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42A" w:rsidRDefault="00B3542A" w:rsidP="00B3542A">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xml:space="preserve">VISTO el Expediente EX-2018-02170898-APN-GA#SSN, la Ley </w:t>
      </w:r>
      <w:proofErr w:type="spellStart"/>
      <w:r>
        <w:rPr>
          <w:rFonts w:ascii="Segoe UI" w:hAnsi="Segoe UI" w:cs="Segoe UI"/>
          <w:color w:val="000000"/>
          <w:sz w:val="21"/>
          <w:szCs w:val="21"/>
        </w:rPr>
        <w:t>Nº</w:t>
      </w:r>
      <w:proofErr w:type="spellEnd"/>
      <w:r>
        <w:rPr>
          <w:rFonts w:ascii="Segoe UI" w:hAnsi="Segoe UI" w:cs="Segoe UI"/>
          <w:color w:val="000000"/>
          <w:sz w:val="21"/>
          <w:szCs w:val="21"/>
        </w:rPr>
        <w:t xml:space="preserve"> 20.091, el Reglamento General de la Actividad Aseguradora (</w:t>
      </w:r>
      <w:proofErr w:type="spellStart"/>
      <w:r>
        <w:rPr>
          <w:rFonts w:ascii="Segoe UI" w:hAnsi="Segoe UI" w:cs="Segoe UI"/>
          <w:color w:val="000000"/>
          <w:sz w:val="21"/>
          <w:szCs w:val="21"/>
        </w:rPr>
        <w:t>t.o</w:t>
      </w:r>
      <w:proofErr w:type="spellEnd"/>
      <w:r>
        <w:rPr>
          <w:rFonts w:ascii="Segoe UI" w:hAnsi="Segoe UI" w:cs="Segoe UI"/>
          <w:color w:val="000000"/>
          <w:sz w:val="21"/>
          <w:szCs w:val="21"/>
        </w:rPr>
        <w:t xml:space="preserve">. Resolución SSN </w:t>
      </w:r>
      <w:proofErr w:type="spellStart"/>
      <w:r>
        <w:rPr>
          <w:rFonts w:ascii="Segoe UI" w:hAnsi="Segoe UI" w:cs="Segoe UI"/>
          <w:color w:val="000000"/>
          <w:sz w:val="21"/>
          <w:szCs w:val="21"/>
        </w:rPr>
        <w:t>N°</w:t>
      </w:r>
      <w:proofErr w:type="spellEnd"/>
      <w:r>
        <w:rPr>
          <w:rFonts w:ascii="Segoe UI" w:hAnsi="Segoe UI" w:cs="Segoe UI"/>
          <w:color w:val="000000"/>
          <w:sz w:val="21"/>
          <w:szCs w:val="21"/>
        </w:rPr>
        <w:t xml:space="preserve"> 38.708 de fecha 6 de noviembre de 2014, y sus modificatorias y complementarias), y</w:t>
      </w:r>
    </w:p>
    <w:p w:rsidR="00B3542A" w:rsidRDefault="00B3542A" w:rsidP="00B3542A">
      <w:pPr>
        <w:pStyle w:val="NormalWeb"/>
        <w:shd w:val="clear" w:color="auto" w:fill="FFFFFF"/>
        <w:spacing w:before="0" w:beforeAutospacing="0" w:after="150" w:afterAutospacing="0"/>
        <w:rPr>
          <w:rFonts w:ascii="Segoe UI" w:hAnsi="Segoe UI" w:cs="Segoe UI"/>
          <w:color w:val="000000"/>
          <w:sz w:val="21"/>
          <w:szCs w:val="21"/>
        </w:rPr>
      </w:pPr>
    </w:p>
    <w:p w:rsidR="00B3542A" w:rsidRDefault="00B3542A" w:rsidP="00B3542A">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CONSIDERANDO:</w:t>
      </w:r>
    </w:p>
    <w:p w:rsidR="00B3542A" w:rsidRDefault="00B3542A" w:rsidP="00B3542A">
      <w:pPr>
        <w:pStyle w:val="NormalWeb"/>
        <w:shd w:val="clear" w:color="auto" w:fill="FFFFFF"/>
        <w:spacing w:before="0" w:beforeAutospacing="0" w:after="150" w:afterAutospacing="0"/>
        <w:rPr>
          <w:rFonts w:ascii="Segoe UI" w:hAnsi="Segoe UI" w:cs="Segoe UI"/>
          <w:color w:val="000000"/>
          <w:sz w:val="21"/>
          <w:szCs w:val="21"/>
        </w:rPr>
      </w:pPr>
    </w:p>
    <w:p w:rsidR="00B3542A" w:rsidRDefault="00B3542A" w:rsidP="00B3542A">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xml:space="preserve">Que por Resolución </w:t>
      </w:r>
      <w:proofErr w:type="spellStart"/>
      <w:r>
        <w:rPr>
          <w:rFonts w:ascii="Segoe UI" w:hAnsi="Segoe UI" w:cs="Segoe UI"/>
          <w:color w:val="000000"/>
          <w:sz w:val="21"/>
          <w:szCs w:val="21"/>
        </w:rPr>
        <w:t>N°</w:t>
      </w:r>
      <w:proofErr w:type="spellEnd"/>
      <w:r>
        <w:rPr>
          <w:rFonts w:ascii="Segoe UI" w:hAnsi="Segoe UI" w:cs="Segoe UI"/>
          <w:color w:val="000000"/>
          <w:sz w:val="21"/>
          <w:szCs w:val="21"/>
        </w:rPr>
        <w:t xml:space="preserve"> 40011 de fecha 29 de agosto de 2016, se autorizó a COMPAGNIE BELGE D’ASSURANCES AVIATION (AVIABEL), a operar en calidad de Reaseguradora Admitida, procediendo a su inscripción en el Registro de Entidades de Seguro y Reaseguro bajo el </w:t>
      </w:r>
      <w:proofErr w:type="spellStart"/>
      <w:r>
        <w:rPr>
          <w:rFonts w:ascii="Segoe UI" w:hAnsi="Segoe UI" w:cs="Segoe UI"/>
          <w:color w:val="000000"/>
          <w:sz w:val="21"/>
          <w:szCs w:val="21"/>
        </w:rPr>
        <w:t>N°</w:t>
      </w:r>
      <w:proofErr w:type="spellEnd"/>
      <w:r>
        <w:rPr>
          <w:rFonts w:ascii="Segoe UI" w:hAnsi="Segoe UI" w:cs="Segoe UI"/>
          <w:color w:val="000000"/>
          <w:sz w:val="21"/>
          <w:szCs w:val="21"/>
        </w:rPr>
        <w:t xml:space="preserve"> 887.</w:t>
      </w:r>
    </w:p>
    <w:p w:rsidR="00B3542A" w:rsidRDefault="00B3542A" w:rsidP="00B3542A">
      <w:pPr>
        <w:pStyle w:val="NormalWeb"/>
        <w:shd w:val="clear" w:color="auto" w:fill="FFFFFF"/>
        <w:spacing w:before="0" w:beforeAutospacing="0" w:after="150" w:afterAutospacing="0"/>
        <w:rPr>
          <w:rFonts w:ascii="Segoe UI" w:hAnsi="Segoe UI" w:cs="Segoe UI"/>
          <w:color w:val="000000"/>
          <w:sz w:val="21"/>
          <w:szCs w:val="21"/>
        </w:rPr>
      </w:pPr>
    </w:p>
    <w:p w:rsidR="00B3542A" w:rsidRDefault="00B3542A" w:rsidP="00B3542A">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xml:space="preserve">Que mediante PV-2022-137360136-APN-GAYR#SSN, se corrió traslado a COMPAGNIE BELGE D’ASSURANCES AVIATION (AVIABEL) del informe elaborado por la Gerencia de Autorizaciones y Registros en los términos del artículo 82 de la Ley </w:t>
      </w:r>
      <w:proofErr w:type="spellStart"/>
      <w:r>
        <w:rPr>
          <w:rFonts w:ascii="Segoe UI" w:hAnsi="Segoe UI" w:cs="Segoe UI"/>
          <w:color w:val="000000"/>
          <w:sz w:val="21"/>
          <w:szCs w:val="21"/>
        </w:rPr>
        <w:t>Nº</w:t>
      </w:r>
      <w:proofErr w:type="spellEnd"/>
      <w:r>
        <w:rPr>
          <w:rFonts w:ascii="Segoe UI" w:hAnsi="Segoe UI" w:cs="Segoe UI"/>
          <w:color w:val="000000"/>
          <w:sz w:val="21"/>
          <w:szCs w:val="21"/>
        </w:rPr>
        <w:t xml:space="preserve"> 20.091.</w:t>
      </w:r>
    </w:p>
    <w:p w:rsidR="00B3542A" w:rsidRDefault="00B3542A" w:rsidP="00B3542A">
      <w:pPr>
        <w:pStyle w:val="NormalWeb"/>
        <w:shd w:val="clear" w:color="auto" w:fill="FFFFFF"/>
        <w:spacing w:before="0" w:beforeAutospacing="0" w:after="150" w:afterAutospacing="0"/>
        <w:rPr>
          <w:rFonts w:ascii="Segoe UI" w:hAnsi="Segoe UI" w:cs="Segoe UI"/>
          <w:color w:val="000000"/>
          <w:sz w:val="21"/>
          <w:szCs w:val="21"/>
        </w:rPr>
      </w:pPr>
    </w:p>
    <w:p w:rsidR="00B3542A" w:rsidRDefault="00B3542A" w:rsidP="00B3542A">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Que la intimación formulada se efectuó en el marco de lo normado por el inciso a) del punto 2.3. del Anexo del Punto 2.1.1. del Reglamento General de la Actividad Aseguradora (</w:t>
      </w:r>
      <w:proofErr w:type="spellStart"/>
      <w:r>
        <w:rPr>
          <w:rFonts w:ascii="Segoe UI" w:hAnsi="Segoe UI" w:cs="Segoe UI"/>
          <w:color w:val="000000"/>
          <w:sz w:val="21"/>
          <w:szCs w:val="21"/>
        </w:rPr>
        <w:t>t.o</w:t>
      </w:r>
      <w:proofErr w:type="spellEnd"/>
      <w:r>
        <w:rPr>
          <w:rFonts w:ascii="Segoe UI" w:hAnsi="Segoe UI" w:cs="Segoe UI"/>
          <w:color w:val="000000"/>
          <w:sz w:val="21"/>
          <w:szCs w:val="21"/>
        </w:rPr>
        <w:t xml:space="preserve">. Resolución SSN </w:t>
      </w:r>
      <w:proofErr w:type="spellStart"/>
      <w:r>
        <w:rPr>
          <w:rFonts w:ascii="Segoe UI" w:hAnsi="Segoe UI" w:cs="Segoe UI"/>
          <w:color w:val="000000"/>
          <w:sz w:val="21"/>
          <w:szCs w:val="21"/>
        </w:rPr>
        <w:t>N°</w:t>
      </w:r>
      <w:proofErr w:type="spellEnd"/>
      <w:r>
        <w:rPr>
          <w:rFonts w:ascii="Segoe UI" w:hAnsi="Segoe UI" w:cs="Segoe UI"/>
          <w:color w:val="000000"/>
          <w:sz w:val="21"/>
          <w:szCs w:val="21"/>
        </w:rPr>
        <w:t xml:space="preserve"> 38.708 de fecha 6 de noviembre de 2014, y sus modificatorias y complementarias, en adelante “R.G.A.A.”), y en uso de las facultades dispuestas a este Organismo de Control.</w:t>
      </w:r>
    </w:p>
    <w:p w:rsidR="00B3542A" w:rsidRDefault="00B3542A" w:rsidP="00B3542A">
      <w:pPr>
        <w:pStyle w:val="NormalWeb"/>
        <w:shd w:val="clear" w:color="auto" w:fill="FFFFFF"/>
        <w:spacing w:before="0" w:beforeAutospacing="0" w:after="150" w:afterAutospacing="0"/>
        <w:rPr>
          <w:rFonts w:ascii="Segoe UI" w:hAnsi="Segoe UI" w:cs="Segoe UI"/>
          <w:color w:val="000000"/>
          <w:sz w:val="21"/>
          <w:szCs w:val="21"/>
        </w:rPr>
      </w:pPr>
    </w:p>
    <w:p w:rsidR="00B3542A" w:rsidRDefault="00B3542A" w:rsidP="00B3542A">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Que mediante RE-2023-08960780-APN-GA#SSN se presentó el Representante Legal de la entidad realizando una serie de manifestaciones, sin perjuicio de las cuales no acompaño ningún documento que permita tener por cumplido con lo oportunamente requerido.</w:t>
      </w:r>
    </w:p>
    <w:p w:rsidR="00B3542A" w:rsidRDefault="00B3542A" w:rsidP="00B3542A">
      <w:pPr>
        <w:pStyle w:val="NormalWeb"/>
        <w:shd w:val="clear" w:color="auto" w:fill="FFFFFF"/>
        <w:spacing w:before="0" w:beforeAutospacing="0" w:after="150" w:afterAutospacing="0"/>
        <w:rPr>
          <w:rFonts w:ascii="Segoe UI" w:hAnsi="Segoe UI" w:cs="Segoe UI"/>
          <w:color w:val="000000"/>
          <w:sz w:val="21"/>
          <w:szCs w:val="21"/>
        </w:rPr>
      </w:pPr>
    </w:p>
    <w:p w:rsidR="00B3542A" w:rsidRDefault="00B3542A" w:rsidP="00B3542A">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Que, en virtud de lo anteriormente señalado, existen elementos de convicción que permiten concluir que COMPAGNIE BELGE D’ASSURANCES AVIATION (AVIABEL) ha incumplido con las obligaciones a su cargo, las cuales resultan del IF-2023-15091756-APN-GAYR#SSN elaborado por la Gerencia de Autorizaciones y Registros.</w:t>
      </w:r>
    </w:p>
    <w:p w:rsidR="00B3542A" w:rsidRDefault="00B3542A" w:rsidP="00B3542A">
      <w:pPr>
        <w:pStyle w:val="NormalWeb"/>
        <w:shd w:val="clear" w:color="auto" w:fill="FFFFFF"/>
        <w:spacing w:before="0" w:beforeAutospacing="0" w:after="150" w:afterAutospacing="0"/>
        <w:rPr>
          <w:rFonts w:ascii="Segoe UI" w:hAnsi="Segoe UI" w:cs="Segoe UI"/>
          <w:color w:val="000000"/>
          <w:sz w:val="21"/>
          <w:szCs w:val="21"/>
        </w:rPr>
      </w:pPr>
    </w:p>
    <w:p w:rsidR="00B3542A" w:rsidRDefault="00B3542A" w:rsidP="00B3542A">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Que el punto 2.4. del Anexo del Punto 2.1.1. del R.G.A.A. establece que esta SUPERINTENDENCIA DE SEGUROS DE LA NACIÓN, por resolución fundada, podrá suspender la inscripción en el Registro de Reasegurador Extranjero hasta tanto no cumpla con los requisitos exigidos por el punto 2.3. del Anexo del Punto 2.1.1. del R.G.A.A.</w:t>
      </w:r>
    </w:p>
    <w:p w:rsidR="00B3542A" w:rsidRDefault="00B3542A" w:rsidP="00B3542A">
      <w:pPr>
        <w:pStyle w:val="NormalWeb"/>
        <w:shd w:val="clear" w:color="auto" w:fill="FFFFFF"/>
        <w:spacing w:before="0" w:beforeAutospacing="0" w:after="150" w:afterAutospacing="0"/>
        <w:rPr>
          <w:rFonts w:ascii="Segoe UI" w:hAnsi="Segoe UI" w:cs="Segoe UI"/>
          <w:color w:val="000000"/>
          <w:sz w:val="21"/>
          <w:szCs w:val="21"/>
        </w:rPr>
      </w:pPr>
    </w:p>
    <w:p w:rsidR="00B3542A" w:rsidRDefault="00B3542A" w:rsidP="00B3542A">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Que se considera oportuno adoptar, respecto de la entidad COMPAGNIE BELGE D’ASSURANCES AVIATION (AVIABEL), la medida reglamentada por el citado punto 2.4. del Anexo del Punto 2.1.1. del R.G.A.A., procediendo en consecuencia a suspender la inscripción como reaseguradora admitida.</w:t>
      </w:r>
    </w:p>
    <w:p w:rsidR="00B3542A" w:rsidRDefault="00B3542A" w:rsidP="00B3542A">
      <w:pPr>
        <w:pStyle w:val="NormalWeb"/>
        <w:shd w:val="clear" w:color="auto" w:fill="FFFFFF"/>
        <w:spacing w:before="0" w:beforeAutospacing="0" w:after="150" w:afterAutospacing="0"/>
        <w:rPr>
          <w:rFonts w:ascii="Segoe UI" w:hAnsi="Segoe UI" w:cs="Segoe UI"/>
          <w:color w:val="000000"/>
          <w:sz w:val="21"/>
          <w:szCs w:val="21"/>
        </w:rPr>
      </w:pPr>
    </w:p>
    <w:p w:rsidR="00B3542A" w:rsidRDefault="00B3542A" w:rsidP="00B3542A">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lastRenderedPageBreak/>
        <w:t>Que la Gerencia de Autorizaciones y Registros se expidió en el ámbito de su competencia.</w:t>
      </w:r>
    </w:p>
    <w:p w:rsidR="00B3542A" w:rsidRDefault="00B3542A" w:rsidP="00B3542A">
      <w:pPr>
        <w:pStyle w:val="NormalWeb"/>
        <w:shd w:val="clear" w:color="auto" w:fill="FFFFFF"/>
        <w:spacing w:before="0" w:beforeAutospacing="0" w:after="150" w:afterAutospacing="0"/>
        <w:rPr>
          <w:rFonts w:ascii="Segoe UI" w:hAnsi="Segoe UI" w:cs="Segoe UI"/>
          <w:color w:val="000000"/>
          <w:sz w:val="21"/>
          <w:szCs w:val="21"/>
        </w:rPr>
      </w:pPr>
    </w:p>
    <w:p w:rsidR="00B3542A" w:rsidRDefault="00B3542A" w:rsidP="00B3542A">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Que la Gerencia de Asuntos Jurídicos ha tomado intervención en las presentes actuaciones.</w:t>
      </w:r>
    </w:p>
    <w:p w:rsidR="00B3542A" w:rsidRDefault="00B3542A" w:rsidP="00B3542A">
      <w:pPr>
        <w:pStyle w:val="NormalWeb"/>
        <w:shd w:val="clear" w:color="auto" w:fill="FFFFFF"/>
        <w:spacing w:before="0" w:beforeAutospacing="0" w:after="150" w:afterAutospacing="0"/>
        <w:rPr>
          <w:rFonts w:ascii="Segoe UI" w:hAnsi="Segoe UI" w:cs="Segoe UI"/>
          <w:color w:val="000000"/>
          <w:sz w:val="21"/>
          <w:szCs w:val="21"/>
        </w:rPr>
      </w:pPr>
    </w:p>
    <w:p w:rsidR="00B3542A" w:rsidRDefault="00B3542A" w:rsidP="00B3542A">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xml:space="preserve">Que la presente se dicta en uso de las facultades conferidas por el artículo 67 inc. a) y e) de la Ley </w:t>
      </w:r>
      <w:proofErr w:type="spellStart"/>
      <w:r>
        <w:rPr>
          <w:rFonts w:ascii="Segoe UI" w:hAnsi="Segoe UI" w:cs="Segoe UI"/>
          <w:color w:val="000000"/>
          <w:sz w:val="21"/>
          <w:szCs w:val="21"/>
        </w:rPr>
        <w:t>Nº</w:t>
      </w:r>
      <w:proofErr w:type="spellEnd"/>
      <w:r>
        <w:rPr>
          <w:rFonts w:ascii="Segoe UI" w:hAnsi="Segoe UI" w:cs="Segoe UI"/>
          <w:color w:val="000000"/>
          <w:sz w:val="21"/>
          <w:szCs w:val="21"/>
        </w:rPr>
        <w:t xml:space="preserve"> 20.091.</w:t>
      </w:r>
    </w:p>
    <w:p w:rsidR="00B3542A" w:rsidRDefault="00B3542A" w:rsidP="00B3542A">
      <w:pPr>
        <w:pStyle w:val="NormalWeb"/>
        <w:shd w:val="clear" w:color="auto" w:fill="FFFFFF"/>
        <w:spacing w:before="0" w:beforeAutospacing="0" w:after="150" w:afterAutospacing="0"/>
        <w:rPr>
          <w:rFonts w:ascii="Segoe UI" w:hAnsi="Segoe UI" w:cs="Segoe UI"/>
          <w:color w:val="000000"/>
          <w:sz w:val="21"/>
          <w:szCs w:val="21"/>
        </w:rPr>
      </w:pPr>
    </w:p>
    <w:p w:rsidR="00B3542A" w:rsidRDefault="00B3542A" w:rsidP="00B3542A">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Por ello,</w:t>
      </w:r>
    </w:p>
    <w:p w:rsidR="00B3542A" w:rsidRDefault="00B3542A" w:rsidP="00B3542A">
      <w:pPr>
        <w:pStyle w:val="NormalWeb"/>
        <w:shd w:val="clear" w:color="auto" w:fill="FFFFFF"/>
        <w:spacing w:before="0" w:beforeAutospacing="0" w:after="150" w:afterAutospacing="0"/>
        <w:rPr>
          <w:rFonts w:ascii="Segoe UI" w:hAnsi="Segoe UI" w:cs="Segoe UI"/>
          <w:color w:val="000000"/>
          <w:sz w:val="21"/>
          <w:szCs w:val="21"/>
        </w:rPr>
      </w:pPr>
    </w:p>
    <w:p w:rsidR="00B3542A" w:rsidRDefault="00B3542A" w:rsidP="00B3542A">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LA SUPERINTENDENTA DE SEGUROS DE LA NACIÓN</w:t>
      </w:r>
    </w:p>
    <w:p w:rsidR="00B3542A" w:rsidRDefault="00B3542A" w:rsidP="00B3542A">
      <w:pPr>
        <w:pStyle w:val="NormalWeb"/>
        <w:shd w:val="clear" w:color="auto" w:fill="FFFFFF"/>
        <w:spacing w:before="0" w:beforeAutospacing="0" w:after="150" w:afterAutospacing="0"/>
        <w:rPr>
          <w:rFonts w:ascii="Segoe UI" w:hAnsi="Segoe UI" w:cs="Segoe UI"/>
          <w:color w:val="000000"/>
          <w:sz w:val="21"/>
          <w:szCs w:val="21"/>
        </w:rPr>
      </w:pPr>
    </w:p>
    <w:p w:rsidR="00B3542A" w:rsidRDefault="00B3542A" w:rsidP="00B3542A">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RESUELVE:</w:t>
      </w:r>
    </w:p>
    <w:p w:rsidR="00B3542A" w:rsidRDefault="00B3542A" w:rsidP="00B3542A">
      <w:pPr>
        <w:pStyle w:val="NormalWeb"/>
        <w:shd w:val="clear" w:color="auto" w:fill="FFFFFF"/>
        <w:spacing w:before="0" w:beforeAutospacing="0" w:after="150" w:afterAutospacing="0"/>
        <w:rPr>
          <w:rFonts w:ascii="Segoe UI" w:hAnsi="Segoe UI" w:cs="Segoe UI"/>
          <w:color w:val="000000"/>
          <w:sz w:val="21"/>
          <w:szCs w:val="21"/>
        </w:rPr>
      </w:pPr>
    </w:p>
    <w:p w:rsidR="00B3542A" w:rsidRDefault="00B3542A" w:rsidP="00B3542A">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ARTÍCULO 1º.- Disponer la suspensión en el Registro de Entidades de Seguros y Reaseguros de esta SUPERINTENDENCIA DE SEGUROS DE LA NACIÓN a COMPAGNIE BELGE D’ASSURANCES AVIATION (AVIABEL), entidad inscripta bajo el número 887, por el plazo de SEIS (6) meses o hasta el cumplimiento de la obligación contenida en el inc. a) del punto 2.3. del Anexo del Punto 2.1.1. del R.G.A.A., lo que ocurra primero, de conformidad con lo previsto en los puntos 2.4. y 2.5. del Anexo del Punto 2.1.1. del R.G.A.A.</w:t>
      </w:r>
    </w:p>
    <w:p w:rsidR="00B3542A" w:rsidRDefault="00B3542A" w:rsidP="00B3542A">
      <w:pPr>
        <w:pStyle w:val="NormalWeb"/>
        <w:shd w:val="clear" w:color="auto" w:fill="FFFFFF"/>
        <w:spacing w:before="0" w:beforeAutospacing="0" w:after="150" w:afterAutospacing="0"/>
        <w:rPr>
          <w:rFonts w:ascii="Segoe UI" w:hAnsi="Segoe UI" w:cs="Segoe UI"/>
          <w:color w:val="000000"/>
          <w:sz w:val="21"/>
          <w:szCs w:val="21"/>
        </w:rPr>
      </w:pPr>
    </w:p>
    <w:p w:rsidR="00B3542A" w:rsidRDefault="00B3542A" w:rsidP="00B3542A">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ARTÍCULO 2º.- Hacer saber a la entidad que mientras subsista la presente medida deberá abstenerse de comercializar reaseguros.</w:t>
      </w:r>
    </w:p>
    <w:p w:rsidR="00B3542A" w:rsidRDefault="00B3542A" w:rsidP="00B3542A">
      <w:pPr>
        <w:pStyle w:val="NormalWeb"/>
        <w:shd w:val="clear" w:color="auto" w:fill="FFFFFF"/>
        <w:spacing w:before="0" w:beforeAutospacing="0" w:after="150" w:afterAutospacing="0"/>
        <w:rPr>
          <w:rFonts w:ascii="Segoe UI" w:hAnsi="Segoe UI" w:cs="Segoe UI"/>
          <w:color w:val="000000"/>
          <w:sz w:val="21"/>
          <w:szCs w:val="21"/>
        </w:rPr>
      </w:pPr>
    </w:p>
    <w:p w:rsidR="00B3542A" w:rsidRDefault="00B3542A" w:rsidP="00B3542A">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xml:space="preserve">ARTÍCULO 3º.- Se deja constancia de que la presente Resolución es recurrible en los términos del artículo 83 de la Ley </w:t>
      </w:r>
      <w:proofErr w:type="spellStart"/>
      <w:r>
        <w:rPr>
          <w:rFonts w:ascii="Segoe UI" w:hAnsi="Segoe UI" w:cs="Segoe UI"/>
          <w:color w:val="000000"/>
          <w:sz w:val="21"/>
          <w:szCs w:val="21"/>
        </w:rPr>
        <w:t>N°</w:t>
      </w:r>
      <w:proofErr w:type="spellEnd"/>
      <w:r>
        <w:rPr>
          <w:rFonts w:ascii="Segoe UI" w:hAnsi="Segoe UI" w:cs="Segoe UI"/>
          <w:color w:val="000000"/>
          <w:sz w:val="21"/>
          <w:szCs w:val="21"/>
        </w:rPr>
        <w:t xml:space="preserve"> 20.091.</w:t>
      </w:r>
    </w:p>
    <w:p w:rsidR="00B3542A" w:rsidRDefault="00B3542A" w:rsidP="00B3542A">
      <w:pPr>
        <w:pStyle w:val="NormalWeb"/>
        <w:shd w:val="clear" w:color="auto" w:fill="FFFFFF"/>
        <w:spacing w:before="0" w:beforeAutospacing="0" w:after="150" w:afterAutospacing="0"/>
        <w:rPr>
          <w:rFonts w:ascii="Segoe UI" w:hAnsi="Segoe UI" w:cs="Segoe UI"/>
          <w:color w:val="000000"/>
          <w:sz w:val="21"/>
          <w:szCs w:val="21"/>
        </w:rPr>
      </w:pPr>
    </w:p>
    <w:p w:rsidR="00B3542A" w:rsidRDefault="00B3542A" w:rsidP="00B3542A">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ARTÍCULO 4º.- Notifíquese electrónicamente a través de la Plataforma de Trámites a Distancia (TAD) al representante legal de la entidad COMPAGNIE BELGE D’ASSURANCES AVIATION (AVIABEL) y publíquese en el Boletín Oficial.</w:t>
      </w:r>
    </w:p>
    <w:p w:rsidR="00B3542A" w:rsidRDefault="00B3542A" w:rsidP="00B3542A">
      <w:pPr>
        <w:pStyle w:val="NormalWeb"/>
        <w:shd w:val="clear" w:color="auto" w:fill="FFFFFF"/>
        <w:spacing w:before="0" w:beforeAutospacing="0" w:after="150" w:afterAutospacing="0"/>
        <w:rPr>
          <w:rFonts w:ascii="Segoe UI" w:hAnsi="Segoe UI" w:cs="Segoe UI"/>
          <w:color w:val="000000"/>
          <w:sz w:val="21"/>
          <w:szCs w:val="21"/>
        </w:rPr>
      </w:pPr>
    </w:p>
    <w:p w:rsidR="00B3542A" w:rsidRDefault="00B3542A" w:rsidP="00B3542A">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xml:space="preserve">Mirta Adriana </w:t>
      </w:r>
      <w:proofErr w:type="spellStart"/>
      <w:r>
        <w:rPr>
          <w:rFonts w:ascii="Segoe UI" w:hAnsi="Segoe UI" w:cs="Segoe UI"/>
          <w:color w:val="000000"/>
          <w:sz w:val="21"/>
          <w:szCs w:val="21"/>
        </w:rPr>
        <w:t>Guida</w:t>
      </w:r>
      <w:proofErr w:type="spellEnd"/>
    </w:p>
    <w:p w:rsidR="00B3542A" w:rsidRDefault="00B3542A" w:rsidP="00B3542A">
      <w:pPr>
        <w:pStyle w:val="NormalWeb"/>
        <w:shd w:val="clear" w:color="auto" w:fill="FFFFFF"/>
        <w:spacing w:before="0" w:beforeAutospacing="0" w:after="150" w:afterAutospacing="0"/>
        <w:rPr>
          <w:rFonts w:ascii="Segoe UI" w:hAnsi="Segoe UI" w:cs="Segoe UI"/>
          <w:color w:val="000000"/>
          <w:sz w:val="21"/>
          <w:szCs w:val="21"/>
        </w:rPr>
      </w:pPr>
    </w:p>
    <w:p w:rsidR="00B3542A" w:rsidRDefault="00B3542A" w:rsidP="00B3542A">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 xml:space="preserve">e. 07/06/2023 </w:t>
      </w:r>
      <w:proofErr w:type="spellStart"/>
      <w:r>
        <w:rPr>
          <w:rFonts w:ascii="Segoe UI" w:hAnsi="Segoe UI" w:cs="Segoe UI"/>
          <w:color w:val="000000"/>
          <w:sz w:val="21"/>
          <w:szCs w:val="21"/>
        </w:rPr>
        <w:t>N°</w:t>
      </w:r>
      <w:proofErr w:type="spellEnd"/>
      <w:r>
        <w:rPr>
          <w:rFonts w:ascii="Segoe UI" w:hAnsi="Segoe UI" w:cs="Segoe UI"/>
          <w:color w:val="000000"/>
          <w:sz w:val="21"/>
          <w:szCs w:val="21"/>
        </w:rPr>
        <w:t xml:space="preserve"> 42082/23 v. 07/06/2023</w:t>
      </w:r>
    </w:p>
    <w:p w:rsidR="00B3542A" w:rsidRDefault="00B3542A" w:rsidP="00B3542A">
      <w:pPr>
        <w:pStyle w:val="NormalWeb"/>
        <w:shd w:val="clear" w:color="auto" w:fill="FFFFFF"/>
        <w:spacing w:before="0" w:beforeAutospacing="0" w:after="150" w:afterAutospacing="0"/>
        <w:rPr>
          <w:rFonts w:ascii="Segoe UI" w:hAnsi="Segoe UI" w:cs="Segoe UI"/>
          <w:color w:val="000000"/>
          <w:sz w:val="21"/>
          <w:szCs w:val="21"/>
        </w:rPr>
      </w:pPr>
    </w:p>
    <w:p w:rsidR="00B3542A" w:rsidRDefault="00B3542A" w:rsidP="00B3542A">
      <w:pPr>
        <w:pStyle w:val="NormalWeb"/>
        <w:shd w:val="clear" w:color="auto" w:fill="FFFFFF"/>
        <w:spacing w:before="0" w:beforeAutospacing="0" w:after="150" w:afterAutospacing="0"/>
        <w:rPr>
          <w:rFonts w:ascii="Segoe UI" w:hAnsi="Segoe UI" w:cs="Segoe UI"/>
          <w:color w:val="000000"/>
          <w:sz w:val="21"/>
          <w:szCs w:val="21"/>
        </w:rPr>
      </w:pPr>
      <w:r>
        <w:rPr>
          <w:rFonts w:ascii="Segoe UI" w:hAnsi="Segoe UI" w:cs="Segoe UI"/>
          <w:color w:val="000000"/>
          <w:sz w:val="21"/>
          <w:szCs w:val="21"/>
        </w:rPr>
        <w:t>Fecha de publicación 07/06/2023</w:t>
      </w:r>
    </w:p>
    <w:p w:rsidR="00023CB1" w:rsidRDefault="00023CB1">
      <w:bookmarkStart w:id="0" w:name="_GoBack"/>
      <w:bookmarkEnd w:id="0"/>
    </w:p>
    <w:sectPr w:rsidR="00023C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42A"/>
    <w:rsid w:val="00023CB1"/>
    <w:rsid w:val="00527ECB"/>
    <w:rsid w:val="00B3542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B320A5-DDC4-4750-ACCE-A99441F63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3542A"/>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81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3146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1</cp:revision>
  <dcterms:created xsi:type="dcterms:W3CDTF">2023-06-07T13:18:00Z</dcterms:created>
  <dcterms:modified xsi:type="dcterms:W3CDTF">2023-06-07T13:18:00Z</dcterms:modified>
</cp:coreProperties>
</file>