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955" w:rsidRPr="00661955" w:rsidRDefault="00661955" w:rsidP="00661955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263057"/>
          <w:kern w:val="36"/>
          <w:sz w:val="36"/>
          <w:szCs w:val="36"/>
          <w:lang w:eastAsia="es-AR"/>
        </w:rPr>
      </w:pPr>
      <w:r w:rsidRPr="00661955">
        <w:rPr>
          <w:rFonts w:ascii="Arial" w:eastAsia="Times New Roman" w:hAnsi="Arial" w:cs="Arial"/>
          <w:b/>
          <w:bCs/>
          <w:color w:val="263057"/>
          <w:kern w:val="36"/>
          <w:sz w:val="36"/>
          <w:szCs w:val="36"/>
          <w:lang w:eastAsia="es-AR"/>
        </w:rPr>
        <w:t>LEY DE TRÁNSITO</w:t>
      </w:r>
    </w:p>
    <w:p w:rsidR="00661955" w:rsidRPr="00661955" w:rsidRDefault="00661955" w:rsidP="00661955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b/>
          <w:bCs/>
          <w:color w:val="263057"/>
          <w:sz w:val="30"/>
          <w:szCs w:val="30"/>
          <w:lang w:eastAsia="es-AR"/>
        </w:rPr>
      </w:pPr>
      <w:r w:rsidRPr="00661955">
        <w:rPr>
          <w:rFonts w:ascii="Arial" w:eastAsia="Times New Roman" w:hAnsi="Arial" w:cs="Arial"/>
          <w:b/>
          <w:bCs/>
          <w:color w:val="263057"/>
          <w:sz w:val="30"/>
          <w:szCs w:val="30"/>
          <w:lang w:eastAsia="es-AR"/>
        </w:rPr>
        <w:t>Ley 27714</w:t>
      </w:r>
    </w:p>
    <w:p w:rsidR="00661955" w:rsidRPr="00661955" w:rsidRDefault="00661955" w:rsidP="00661955">
      <w:pPr>
        <w:shd w:val="clear" w:color="auto" w:fill="FFFFFF"/>
        <w:spacing w:before="150" w:line="240" w:lineRule="auto"/>
        <w:outlineLvl w:val="5"/>
        <w:rPr>
          <w:rFonts w:ascii="Arial" w:eastAsia="Times New Roman" w:hAnsi="Arial" w:cs="Arial"/>
          <w:b/>
          <w:bCs/>
          <w:color w:val="263057"/>
          <w:sz w:val="18"/>
          <w:szCs w:val="18"/>
          <w:lang w:eastAsia="es-AR"/>
        </w:rPr>
      </w:pPr>
      <w:r w:rsidRPr="00661955">
        <w:rPr>
          <w:rFonts w:ascii="Arial" w:eastAsia="Times New Roman" w:hAnsi="Arial" w:cs="Arial"/>
          <w:b/>
          <w:bCs/>
          <w:color w:val="263057"/>
          <w:sz w:val="18"/>
          <w:szCs w:val="18"/>
          <w:lang w:eastAsia="es-AR"/>
        </w:rPr>
        <w:t>Ley N° 24.449. Modificación.</w:t>
      </w:r>
    </w:p>
    <w:p w:rsidR="00661955" w:rsidRPr="00661955" w:rsidRDefault="00661955" w:rsidP="00661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3057"/>
          <w:sz w:val="24"/>
          <w:szCs w:val="24"/>
          <w:lang w:eastAsia="es-AR"/>
        </w:rPr>
      </w:pPr>
      <w:r w:rsidRPr="00661955">
        <w:rPr>
          <w:rFonts w:ascii="Arial" w:eastAsia="Times New Roman" w:hAnsi="Arial" w:cs="Arial"/>
          <w:color w:val="263057"/>
          <w:sz w:val="24"/>
          <w:szCs w:val="24"/>
          <w:lang w:eastAsia="es-AR"/>
        </w:rPr>
        <w:t>El Senado y Cámara de Diputados de la Nación Argentina reunidos en Congreso, etc. sancionan con fuerza de Ley:</w:t>
      </w:r>
    </w:p>
    <w:p w:rsidR="00661955" w:rsidRPr="00661955" w:rsidRDefault="00661955" w:rsidP="00661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3057"/>
          <w:sz w:val="24"/>
          <w:szCs w:val="24"/>
          <w:lang w:eastAsia="es-AR"/>
        </w:rPr>
      </w:pPr>
      <w:r w:rsidRPr="00661955">
        <w:rPr>
          <w:rFonts w:ascii="Arial" w:eastAsia="Times New Roman" w:hAnsi="Arial" w:cs="Arial"/>
          <w:color w:val="263057"/>
          <w:sz w:val="24"/>
          <w:szCs w:val="24"/>
          <w:lang w:eastAsia="es-AR"/>
        </w:rPr>
        <w:t xml:space="preserve">Artículo 1°- </w:t>
      </w:r>
      <w:proofErr w:type="spellStart"/>
      <w:r w:rsidRPr="00661955">
        <w:rPr>
          <w:rFonts w:ascii="Arial" w:eastAsia="Times New Roman" w:hAnsi="Arial" w:cs="Arial"/>
          <w:color w:val="263057"/>
          <w:sz w:val="24"/>
          <w:szCs w:val="24"/>
          <w:lang w:eastAsia="es-AR"/>
        </w:rPr>
        <w:t>Sustitúyese</w:t>
      </w:r>
      <w:proofErr w:type="spellEnd"/>
      <w:r w:rsidRPr="00661955">
        <w:rPr>
          <w:rFonts w:ascii="Arial" w:eastAsia="Times New Roman" w:hAnsi="Arial" w:cs="Arial"/>
          <w:color w:val="263057"/>
          <w:sz w:val="24"/>
          <w:szCs w:val="24"/>
          <w:lang w:eastAsia="es-AR"/>
        </w:rPr>
        <w:t xml:space="preserve"> el inciso a) del artículo 48 de la ley 24.449 por el siguiente:</w:t>
      </w:r>
    </w:p>
    <w:p w:rsidR="00661955" w:rsidRPr="00661955" w:rsidRDefault="00661955" w:rsidP="00661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3057"/>
          <w:sz w:val="24"/>
          <w:szCs w:val="24"/>
          <w:lang w:eastAsia="es-AR"/>
        </w:rPr>
      </w:pPr>
      <w:r w:rsidRPr="00661955">
        <w:rPr>
          <w:rFonts w:ascii="Arial" w:eastAsia="Times New Roman" w:hAnsi="Arial" w:cs="Arial"/>
          <w:color w:val="263057"/>
          <w:sz w:val="24"/>
          <w:szCs w:val="24"/>
          <w:lang w:eastAsia="es-AR"/>
        </w:rPr>
        <w:t>a) Queda prohibido conducir con impedimentos físicos o psíquicos, sin la licencia especial correspondiente, habiendo consumido estupefacientes o medicamentos que disminuyan la aptitud para conducir. Asimismo, queda prohibido conducir cualquier tipo de vehículos con una alcoholemia superior a cero (0) miligramos por litro de sangre. La autoridad competente realizará el respectivo control mediante el método adecuado aprobado a tal fin por el organismo sanitario.</w:t>
      </w:r>
    </w:p>
    <w:p w:rsidR="00661955" w:rsidRPr="00661955" w:rsidRDefault="00661955" w:rsidP="00661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3057"/>
          <w:sz w:val="24"/>
          <w:szCs w:val="24"/>
          <w:lang w:eastAsia="es-AR"/>
        </w:rPr>
      </w:pPr>
      <w:r w:rsidRPr="00661955">
        <w:rPr>
          <w:rFonts w:ascii="Arial" w:eastAsia="Times New Roman" w:hAnsi="Arial" w:cs="Arial"/>
          <w:color w:val="263057"/>
          <w:sz w:val="24"/>
          <w:szCs w:val="24"/>
          <w:lang w:eastAsia="es-AR"/>
        </w:rPr>
        <w:t>Artículo 2°- Comuníquese al Poder Ejecutivo nacional.</w:t>
      </w:r>
    </w:p>
    <w:p w:rsidR="00661955" w:rsidRPr="00661955" w:rsidRDefault="00661955" w:rsidP="00661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3057"/>
          <w:sz w:val="24"/>
          <w:szCs w:val="24"/>
          <w:lang w:eastAsia="es-AR"/>
        </w:rPr>
      </w:pPr>
      <w:r w:rsidRPr="00661955">
        <w:rPr>
          <w:rFonts w:ascii="Arial" w:eastAsia="Times New Roman" w:hAnsi="Arial" w:cs="Arial"/>
          <w:color w:val="263057"/>
          <w:sz w:val="24"/>
          <w:szCs w:val="24"/>
          <w:lang w:eastAsia="es-AR"/>
        </w:rPr>
        <w:t>DADA EN LA SALA DE SESIONES DEL CONGRESO ARGENTINO, EN BUENOS AIRES, A LOS TRECE DÍAS DEL MES DE ABRIL DEL AÑO DOS MIL VEINTITRÉS.</w:t>
      </w:r>
    </w:p>
    <w:p w:rsidR="00661955" w:rsidRPr="00661955" w:rsidRDefault="00661955" w:rsidP="00661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3057"/>
          <w:sz w:val="24"/>
          <w:szCs w:val="24"/>
          <w:lang w:eastAsia="es-AR"/>
        </w:rPr>
      </w:pPr>
      <w:r w:rsidRPr="00661955">
        <w:rPr>
          <w:rFonts w:ascii="Arial" w:eastAsia="Times New Roman" w:hAnsi="Arial" w:cs="Arial"/>
          <w:color w:val="263057"/>
          <w:sz w:val="24"/>
          <w:szCs w:val="24"/>
          <w:lang w:eastAsia="es-AR"/>
        </w:rPr>
        <w:t>REGISTRADA BAJO EL N° 27714</w:t>
      </w:r>
    </w:p>
    <w:p w:rsidR="00661955" w:rsidRPr="00661955" w:rsidRDefault="00661955" w:rsidP="006619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63057"/>
          <w:sz w:val="24"/>
          <w:szCs w:val="24"/>
          <w:lang w:eastAsia="es-AR"/>
        </w:rPr>
      </w:pPr>
      <w:r w:rsidRPr="00661955">
        <w:rPr>
          <w:rFonts w:ascii="Arial" w:eastAsia="Times New Roman" w:hAnsi="Arial" w:cs="Arial"/>
          <w:color w:val="263057"/>
          <w:sz w:val="24"/>
          <w:szCs w:val="24"/>
          <w:lang w:eastAsia="es-AR"/>
        </w:rPr>
        <w:t xml:space="preserve">CLAUDIA LEDESMA ABDALA DE ZAMORA - CECILIA MOREAU - Marcelo Jorge Fuentes - Eduardo </w:t>
      </w:r>
      <w:proofErr w:type="spellStart"/>
      <w:r w:rsidRPr="00661955">
        <w:rPr>
          <w:rFonts w:ascii="Arial" w:eastAsia="Times New Roman" w:hAnsi="Arial" w:cs="Arial"/>
          <w:color w:val="263057"/>
          <w:sz w:val="24"/>
          <w:szCs w:val="24"/>
          <w:lang w:eastAsia="es-AR"/>
        </w:rPr>
        <w:t>Cergnul</w:t>
      </w:r>
      <w:proofErr w:type="spellEnd"/>
    </w:p>
    <w:p w:rsidR="00661955" w:rsidRPr="00661955" w:rsidRDefault="00661955" w:rsidP="00661955">
      <w:pPr>
        <w:shd w:val="clear" w:color="auto" w:fill="FFFFFF"/>
        <w:spacing w:line="240" w:lineRule="auto"/>
        <w:rPr>
          <w:rFonts w:ascii="Arial" w:eastAsia="Times New Roman" w:hAnsi="Arial" w:cs="Arial"/>
          <w:color w:val="263057"/>
          <w:sz w:val="24"/>
          <w:szCs w:val="24"/>
          <w:lang w:eastAsia="es-AR"/>
        </w:rPr>
      </w:pPr>
      <w:r w:rsidRPr="00661955">
        <w:rPr>
          <w:rFonts w:ascii="Arial" w:eastAsia="Times New Roman" w:hAnsi="Arial" w:cs="Arial"/>
          <w:color w:val="263057"/>
          <w:sz w:val="24"/>
          <w:szCs w:val="24"/>
          <w:lang w:eastAsia="es-AR"/>
        </w:rPr>
        <w:t>e. 03/05/2023 N° 30751/23 v. 03/05/2023</w:t>
      </w:r>
    </w:p>
    <w:p w:rsidR="007F56BC" w:rsidRDefault="007F56BC">
      <w:bookmarkStart w:id="0" w:name="_GoBack"/>
      <w:bookmarkEnd w:id="0"/>
    </w:p>
    <w:sectPr w:rsidR="007F5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55"/>
    <w:rsid w:val="00661955"/>
    <w:rsid w:val="007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23A68-C176-4063-9A47-CA89E87A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72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69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1</cp:revision>
  <dcterms:created xsi:type="dcterms:W3CDTF">2023-05-03T20:26:00Z</dcterms:created>
  <dcterms:modified xsi:type="dcterms:W3CDTF">2023-05-03T20:26:00Z</dcterms:modified>
</cp:coreProperties>
</file>