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D49DF" w:rsidP="00ED49DF" w:rsidRDefault="00ED49DF" w14:paraId="24FEB1DA" w14:textId="77777777">
      <w:pPr>
        <w:pStyle w:val="Encabezado"/>
        <w:tabs>
          <w:tab w:val="clear" w:pos="4252"/>
          <w:tab w:val="clear" w:pos="8504"/>
        </w:tabs>
        <w:ind w:right="-1135"/>
        <w:jc w:val="both"/>
        <w:rPr>
          <w:rFonts w:asciiTheme="majorHAnsi" w:hAnsiTheme="majorHAnsi" w:cstheme="majorHAnsi"/>
          <w:bCs/>
          <w:color w:val="3E4A52"/>
          <w:sz w:val="22"/>
          <w:szCs w:val="22"/>
        </w:rPr>
      </w:pPr>
      <w:bookmarkStart w:name="_Hlk140233353" w:id="0"/>
      <w:bookmarkEnd w:id="0"/>
    </w:p>
    <w:p w:rsidR="00ED49DF" w:rsidP="00C51828" w:rsidRDefault="00ED49DF" w14:paraId="26D5B0F8" w14:textId="12BA3E59">
      <w:pPr>
        <w:pStyle w:val="Encabezado"/>
        <w:tabs>
          <w:tab w:val="clear" w:pos="4252"/>
          <w:tab w:val="clear" w:pos="8504"/>
        </w:tabs>
        <w:ind w:right="-1135"/>
        <w:jc w:val="both"/>
        <w:rPr>
          <w:rFonts w:asciiTheme="majorHAnsi" w:hAnsiTheme="majorHAnsi" w:cstheme="majorBidi"/>
          <w:color w:val="3E4A52"/>
          <w:sz w:val="22"/>
          <w:szCs w:val="22"/>
        </w:rPr>
      </w:pPr>
      <w:r w:rsidRPr="4B1AAE4F">
        <w:rPr>
          <w:rFonts w:asciiTheme="majorHAnsi" w:hAnsiTheme="majorHAnsi" w:cstheme="majorBidi"/>
          <w:color w:val="3E4A52"/>
          <w:sz w:val="22"/>
          <w:szCs w:val="22"/>
        </w:rPr>
        <w:t xml:space="preserve">INFORME DE ACTIVIDAD A </w:t>
      </w:r>
      <w:r w:rsidR="00D400C7">
        <w:rPr>
          <w:rFonts w:asciiTheme="majorHAnsi" w:hAnsiTheme="majorHAnsi" w:cstheme="majorBidi"/>
          <w:color w:val="3E4A52"/>
          <w:sz w:val="22"/>
          <w:szCs w:val="22"/>
        </w:rPr>
        <w:t>30</w:t>
      </w:r>
      <w:r w:rsidRPr="4B1AAE4F">
        <w:rPr>
          <w:rFonts w:asciiTheme="majorHAnsi" w:hAnsiTheme="majorHAnsi" w:cstheme="majorBidi"/>
          <w:color w:val="3E4A52"/>
          <w:sz w:val="22"/>
          <w:szCs w:val="22"/>
        </w:rPr>
        <w:t xml:space="preserve"> DE </w:t>
      </w:r>
      <w:r w:rsidR="00D400C7">
        <w:rPr>
          <w:rFonts w:asciiTheme="majorHAnsi" w:hAnsiTheme="majorHAnsi" w:cstheme="majorBidi"/>
          <w:color w:val="3E4A52"/>
          <w:sz w:val="22"/>
          <w:szCs w:val="22"/>
        </w:rPr>
        <w:t>JUNIO</w:t>
      </w:r>
      <w:r w:rsidR="00AF0B2E">
        <w:rPr>
          <w:rFonts w:asciiTheme="majorHAnsi" w:hAnsiTheme="majorHAnsi" w:cstheme="majorBidi"/>
          <w:color w:val="3E4A52"/>
          <w:sz w:val="22"/>
          <w:szCs w:val="22"/>
        </w:rPr>
        <w:t xml:space="preserve"> </w:t>
      </w:r>
      <w:r w:rsidRPr="4B1AAE4F">
        <w:rPr>
          <w:rFonts w:asciiTheme="majorHAnsi" w:hAnsiTheme="majorHAnsi" w:cstheme="majorBidi"/>
          <w:color w:val="3E4A52"/>
          <w:sz w:val="22"/>
          <w:szCs w:val="22"/>
        </w:rPr>
        <w:t>202</w:t>
      </w:r>
      <w:r w:rsidR="00CE2D66">
        <w:rPr>
          <w:rFonts w:asciiTheme="majorHAnsi" w:hAnsiTheme="majorHAnsi" w:cstheme="majorBidi"/>
          <w:color w:val="3E4A52"/>
          <w:sz w:val="22"/>
          <w:szCs w:val="22"/>
        </w:rPr>
        <w:t>4</w:t>
      </w:r>
    </w:p>
    <w:p w:rsidRPr="00C51828" w:rsidR="00C51828" w:rsidP="00C51828" w:rsidRDefault="00C51828" w14:paraId="0590A368" w14:textId="77777777">
      <w:pPr>
        <w:pStyle w:val="Encabezado"/>
        <w:tabs>
          <w:tab w:val="clear" w:pos="4252"/>
          <w:tab w:val="clear" w:pos="8504"/>
        </w:tabs>
        <w:ind w:right="-1135"/>
        <w:jc w:val="both"/>
        <w:rPr>
          <w:rFonts w:asciiTheme="majorHAnsi" w:hAnsiTheme="majorHAnsi" w:cstheme="majorBidi"/>
          <w:color w:val="3E4A52"/>
          <w:sz w:val="22"/>
          <w:szCs w:val="22"/>
          <w:vertAlign w:val="superscript"/>
        </w:rPr>
      </w:pPr>
    </w:p>
    <w:p w:rsidRPr="00965384" w:rsidR="00074DF4" w:rsidP="18E576F0" w:rsidRDefault="00074DF4" w14:paraId="3A86432C" w14:textId="2B8B206E">
      <w:pPr>
        <w:spacing w:line="360" w:lineRule="auto"/>
        <w:ind w:left="360"/>
        <w:jc w:val="both"/>
        <w:rPr>
          <w:rFonts w:ascii="Calibri" w:hAnsi="Calibri" w:cs="Arial" w:asciiTheme="minorAscii" w:hAnsiTheme="minorAscii" w:cstheme="minorBidi"/>
          <w:b w:val="1"/>
          <w:bCs w:val="1"/>
          <w:sz w:val="36"/>
          <w:szCs w:val="36"/>
        </w:rPr>
      </w:pPr>
      <w:r w:rsidRPr="18E576F0" w:rsidR="00074DF4">
        <w:rPr>
          <w:rFonts w:ascii="Calibri" w:hAnsi="Calibri" w:cs="Arial" w:asciiTheme="minorAscii" w:hAnsiTheme="minorAscii" w:cstheme="minorBidi"/>
          <w:b w:val="1"/>
          <w:bCs w:val="1"/>
          <w:sz w:val="36"/>
          <w:szCs w:val="36"/>
        </w:rPr>
        <w:t xml:space="preserve">El resultado de </w:t>
      </w:r>
      <w:r w:rsidRPr="18E576F0" w:rsidR="00074DF4">
        <w:rPr>
          <w:rFonts w:ascii="Calibri" w:hAnsi="Calibri" w:cs="Arial" w:asciiTheme="minorAscii" w:hAnsiTheme="minorAscii" w:cstheme="minorBidi"/>
          <w:b w:val="1"/>
          <w:bCs w:val="1"/>
          <w:sz w:val="36"/>
          <w:szCs w:val="36"/>
        </w:rPr>
        <w:t xml:space="preserve">MAPFRE </w:t>
      </w:r>
      <w:r w:rsidRPr="18E576F0" w:rsidR="00074DF4">
        <w:rPr>
          <w:rFonts w:ascii="Calibri" w:hAnsi="Calibri" w:cs="Arial" w:asciiTheme="minorAscii" w:hAnsiTheme="minorAscii" w:cstheme="minorBidi"/>
          <w:b w:val="1"/>
          <w:bCs w:val="1"/>
          <w:sz w:val="36"/>
          <w:szCs w:val="36"/>
        </w:rPr>
        <w:t>sube un 46% hasta los</w:t>
      </w:r>
      <w:r w:rsidRPr="18E576F0" w:rsidR="00074DF4">
        <w:rPr>
          <w:rFonts w:ascii="Calibri" w:hAnsi="Calibri" w:cs="Arial" w:asciiTheme="minorAscii" w:hAnsiTheme="minorAscii" w:cstheme="minorBidi"/>
          <w:b w:val="1"/>
          <w:bCs w:val="1"/>
          <w:sz w:val="36"/>
          <w:szCs w:val="36"/>
        </w:rPr>
        <w:t xml:space="preserve"> 462 millones de euros en el primer semestre del año</w:t>
      </w:r>
      <w:r>
        <w:br/>
      </w:r>
    </w:p>
    <w:p w:rsidR="00074DF4" w:rsidP="00074DF4" w:rsidRDefault="00074DF4" w14:paraId="4BCBCE84" w14:textId="111FCB64">
      <w:pPr>
        <w:numPr>
          <w:ilvl w:val="0"/>
          <w:numId w:val="4"/>
        </w:numPr>
        <w:spacing w:after="80"/>
        <w:jc w:val="both"/>
        <w:textAlignment w:val="baseline"/>
        <w:rPr>
          <w:rFonts w:asciiTheme="minorHAnsi" w:hAnsiTheme="minorHAnsi" w:cstheme="minorBidi"/>
          <w:color w:val="3E4A52"/>
          <w:sz w:val="28"/>
          <w:szCs w:val="28"/>
        </w:rPr>
      </w:pPr>
      <w:r w:rsidRPr="18E576F0" w:rsidR="00074DF4">
        <w:rPr>
          <w:rFonts w:ascii="Calibri" w:hAnsi="Calibri" w:cs="Arial" w:asciiTheme="minorAscii" w:hAnsiTheme="minorAscii" w:cstheme="minorBidi"/>
          <w:color w:val="3E4A52"/>
          <w:sz w:val="28"/>
          <w:szCs w:val="28"/>
        </w:rPr>
        <w:t xml:space="preserve">La intensa mejora del resultado proviene, fundamentalmente, de la mayor aportación de Estados Unidos, España y el negocio de reaseguro. </w:t>
      </w:r>
    </w:p>
    <w:p w:rsidR="451999A9" w:rsidP="18E576F0" w:rsidRDefault="451999A9" w14:paraId="5CDD3131" w14:textId="0C62E913">
      <w:pPr>
        <w:numPr>
          <w:ilvl w:val="0"/>
          <w:numId w:val="4"/>
        </w:numPr>
        <w:spacing w:after="80"/>
        <w:jc w:val="both"/>
        <w:rPr>
          <w:rFonts w:ascii="Calibri" w:hAnsi="Calibri" w:cs="Arial" w:asciiTheme="minorAscii" w:hAnsiTheme="minorAscii" w:cstheme="minorBidi"/>
          <w:color w:val="3E4A52"/>
          <w:sz w:val="28"/>
          <w:szCs w:val="28"/>
        </w:rPr>
      </w:pPr>
      <w:r w:rsidRPr="18E576F0" w:rsidR="451999A9">
        <w:rPr>
          <w:rFonts w:ascii="Calibri" w:hAnsi="Calibri" w:cs="Arial" w:asciiTheme="minorAscii" w:hAnsiTheme="minorAscii" w:cstheme="minorBidi"/>
          <w:color w:val="3E4A52"/>
          <w:sz w:val="28"/>
          <w:szCs w:val="28"/>
        </w:rPr>
        <w:t>LATAM, liderada por Brasil, es la región que más contribuye al beneficio del Grupo aportando 203 millones de euros.</w:t>
      </w:r>
    </w:p>
    <w:p w:rsidR="00074DF4" w:rsidP="00074DF4" w:rsidRDefault="00074DF4" w14:paraId="64BE8E7E" w14:textId="6D155A02">
      <w:pPr>
        <w:numPr>
          <w:ilvl w:val="0"/>
          <w:numId w:val="4"/>
        </w:numPr>
        <w:spacing w:after="80"/>
        <w:jc w:val="both"/>
        <w:textAlignment w:val="baseline"/>
        <w:rPr>
          <w:rFonts w:asciiTheme="minorHAnsi" w:hAnsiTheme="minorHAnsi" w:cstheme="minorBidi"/>
          <w:color w:val="3E4A52"/>
          <w:sz w:val="28"/>
          <w:szCs w:val="28"/>
        </w:rPr>
      </w:pPr>
      <w:r w:rsidRPr="00B32BD6">
        <w:rPr>
          <w:rFonts w:asciiTheme="minorHAnsi" w:hAnsiTheme="minorHAnsi" w:cstheme="minorBidi"/>
          <w:color w:val="3E4A52"/>
          <w:sz w:val="28"/>
          <w:szCs w:val="28"/>
        </w:rPr>
        <w:t xml:space="preserve">NORTEAMÉRICA registra un </w:t>
      </w:r>
      <w:r w:rsidR="0053149F">
        <w:rPr>
          <w:rFonts w:asciiTheme="minorHAnsi" w:hAnsiTheme="minorHAnsi" w:cstheme="minorBidi"/>
          <w:color w:val="3E4A52"/>
          <w:sz w:val="28"/>
          <w:szCs w:val="28"/>
        </w:rPr>
        <w:t>importante</w:t>
      </w:r>
      <w:r w:rsidRPr="00B32BD6">
        <w:rPr>
          <w:rFonts w:asciiTheme="minorHAnsi" w:hAnsiTheme="minorHAnsi" w:cstheme="minorBidi"/>
          <w:color w:val="3E4A52"/>
          <w:sz w:val="28"/>
          <w:szCs w:val="28"/>
        </w:rPr>
        <w:t xml:space="preserve"> </w:t>
      </w:r>
      <w:r w:rsidR="007261A9">
        <w:rPr>
          <w:rFonts w:asciiTheme="minorHAnsi" w:hAnsiTheme="minorHAnsi" w:cstheme="minorBidi"/>
          <w:color w:val="3E4A52"/>
          <w:sz w:val="28"/>
          <w:szCs w:val="28"/>
        </w:rPr>
        <w:t>aumento</w:t>
      </w:r>
      <w:r w:rsidRPr="00B32BD6">
        <w:rPr>
          <w:rFonts w:asciiTheme="minorHAnsi" w:hAnsiTheme="minorHAnsi" w:cstheme="minorBidi"/>
          <w:color w:val="3E4A52"/>
          <w:sz w:val="28"/>
          <w:szCs w:val="28"/>
        </w:rPr>
        <w:t xml:space="preserve"> del resultado</w:t>
      </w:r>
      <w:r>
        <w:rPr>
          <w:rFonts w:asciiTheme="minorHAnsi" w:hAnsiTheme="minorHAnsi" w:cstheme="minorBidi"/>
          <w:color w:val="3E4A52"/>
          <w:sz w:val="28"/>
          <w:szCs w:val="28"/>
        </w:rPr>
        <w:t xml:space="preserve"> (+</w:t>
      </w:r>
      <w:r w:rsidR="006C4EB2">
        <w:rPr>
          <w:rFonts w:asciiTheme="minorHAnsi" w:hAnsiTheme="minorHAnsi" w:cstheme="minorBidi"/>
          <w:color w:val="3E4A52"/>
          <w:sz w:val="28"/>
          <w:szCs w:val="28"/>
        </w:rPr>
        <w:t>58</w:t>
      </w:r>
      <w:r>
        <w:rPr>
          <w:rFonts w:asciiTheme="minorHAnsi" w:hAnsiTheme="minorHAnsi" w:cstheme="minorBidi"/>
          <w:color w:val="3E4A52"/>
          <w:sz w:val="28"/>
          <w:szCs w:val="28"/>
        </w:rPr>
        <w:t xml:space="preserve"> millones de euros) </w:t>
      </w:r>
      <w:r w:rsidRPr="00B32BD6">
        <w:rPr>
          <w:rFonts w:asciiTheme="minorHAnsi" w:hAnsiTheme="minorHAnsi" w:cstheme="minorBidi"/>
          <w:color w:val="3E4A52"/>
          <w:sz w:val="28"/>
          <w:szCs w:val="28"/>
        </w:rPr>
        <w:t>como consecuencia de las medidas técnicas adoptadas</w:t>
      </w:r>
      <w:r>
        <w:rPr>
          <w:rFonts w:asciiTheme="minorHAnsi" w:hAnsiTheme="minorHAnsi" w:cstheme="minorBidi"/>
          <w:color w:val="3E4A52"/>
          <w:sz w:val="28"/>
          <w:szCs w:val="28"/>
        </w:rPr>
        <w:t>.</w:t>
      </w:r>
    </w:p>
    <w:p w:rsidRPr="006300F8" w:rsidR="00074DF4" w:rsidP="00074DF4" w:rsidRDefault="00074DF4" w14:paraId="7D6D713B" w14:textId="77777777">
      <w:pPr>
        <w:numPr>
          <w:ilvl w:val="0"/>
          <w:numId w:val="4"/>
        </w:numPr>
        <w:spacing w:after="80"/>
        <w:jc w:val="both"/>
        <w:textAlignment w:val="baseline"/>
        <w:rPr>
          <w:rFonts w:asciiTheme="minorHAnsi" w:hAnsiTheme="minorHAnsi" w:cstheme="minorBidi"/>
          <w:color w:val="3E4A52"/>
          <w:sz w:val="28"/>
          <w:szCs w:val="28"/>
        </w:rPr>
      </w:pPr>
      <w:r w:rsidRPr="006300F8">
        <w:rPr>
          <w:rFonts w:asciiTheme="minorHAnsi" w:hAnsiTheme="minorHAnsi" w:cstheme="minorBidi"/>
          <w:color w:val="3E4A52"/>
          <w:sz w:val="28"/>
          <w:szCs w:val="28"/>
        </w:rPr>
        <w:t xml:space="preserve">El resultado de IBERIA crece un 37% hasta los 168 millones de euros. </w:t>
      </w:r>
    </w:p>
    <w:p w:rsidRPr="00B32BD6" w:rsidR="00074DF4" w:rsidP="00074DF4" w:rsidRDefault="00074DF4" w14:paraId="6A9DCF21" w14:textId="77777777">
      <w:pPr>
        <w:numPr>
          <w:ilvl w:val="0"/>
          <w:numId w:val="4"/>
        </w:numPr>
        <w:spacing w:after="80"/>
        <w:jc w:val="both"/>
        <w:textAlignment w:val="baseline"/>
        <w:rPr>
          <w:rFonts w:asciiTheme="minorHAnsi" w:hAnsiTheme="minorHAnsi" w:cstheme="minorBidi"/>
          <w:color w:val="3E4A52"/>
          <w:sz w:val="28"/>
          <w:szCs w:val="28"/>
        </w:rPr>
      </w:pPr>
      <w:r w:rsidRPr="18E576F0" w:rsidR="00074DF4">
        <w:rPr>
          <w:rFonts w:ascii="Calibri" w:hAnsi="Calibri" w:cs="Arial" w:asciiTheme="minorAscii" w:hAnsiTheme="minorAscii" w:cstheme="minorBidi"/>
          <w:color w:val="3E4A52"/>
          <w:sz w:val="28"/>
          <w:szCs w:val="28"/>
        </w:rPr>
        <w:t xml:space="preserve">MAPFRE RE, </w:t>
      </w:r>
      <w:r w:rsidRPr="18E576F0" w:rsidR="00074DF4">
        <w:rPr>
          <w:rFonts w:ascii="Calibri" w:hAnsi="Calibri" w:cs="Arial" w:asciiTheme="minorAscii" w:hAnsiTheme="minorAscii" w:cstheme="minorBidi"/>
          <w:color w:val="3E4A52"/>
          <w:sz w:val="28"/>
          <w:szCs w:val="28"/>
        </w:rPr>
        <w:t xml:space="preserve">que incluye el negocio de reaseguro y el de </w:t>
      </w:r>
      <w:r w:rsidRPr="18E576F0" w:rsidR="00074DF4">
        <w:rPr>
          <w:rFonts w:ascii="Calibri" w:hAnsi="Calibri" w:cs="Arial" w:asciiTheme="minorAscii" w:hAnsiTheme="minorAscii" w:cstheme="minorBidi"/>
          <w:color w:val="3E4A52"/>
          <w:sz w:val="28"/>
          <w:szCs w:val="28"/>
        </w:rPr>
        <w:t xml:space="preserve">Global </w:t>
      </w:r>
      <w:proofErr w:type="spellStart"/>
      <w:r w:rsidRPr="18E576F0" w:rsidR="00074DF4">
        <w:rPr>
          <w:rFonts w:ascii="Calibri" w:hAnsi="Calibri" w:cs="Arial" w:asciiTheme="minorAscii" w:hAnsiTheme="minorAscii" w:cstheme="minorBidi"/>
          <w:color w:val="3E4A52"/>
          <w:sz w:val="28"/>
          <w:szCs w:val="28"/>
        </w:rPr>
        <w:t>Risks</w:t>
      </w:r>
      <w:proofErr w:type="spellEnd"/>
      <w:r w:rsidRPr="18E576F0" w:rsidR="00074DF4">
        <w:rPr>
          <w:rFonts w:ascii="Calibri" w:hAnsi="Calibri" w:cs="Arial" w:asciiTheme="minorAscii" w:hAnsiTheme="minorAscii" w:cstheme="minorBidi"/>
          <w:color w:val="3E4A52"/>
          <w:sz w:val="28"/>
          <w:szCs w:val="28"/>
        </w:rPr>
        <w:t xml:space="preserve">, registra </w:t>
      </w:r>
      <w:r w:rsidRPr="18E576F0" w:rsidR="00074DF4">
        <w:rPr>
          <w:rFonts w:ascii="Calibri" w:hAnsi="Calibri" w:cs="Arial" w:asciiTheme="minorAscii" w:hAnsiTheme="minorAscii" w:cstheme="minorBidi"/>
          <w:color w:val="3E4A52"/>
          <w:sz w:val="28"/>
          <w:szCs w:val="28"/>
        </w:rPr>
        <w:t xml:space="preserve">un sólido crecimiento del negocio, </w:t>
      </w:r>
      <w:r w:rsidRPr="18E576F0" w:rsidR="00074DF4">
        <w:rPr>
          <w:rFonts w:ascii="Calibri" w:hAnsi="Calibri" w:cs="Arial" w:asciiTheme="minorAscii" w:hAnsiTheme="minorAscii" w:cstheme="minorBidi"/>
          <w:color w:val="3E4A52"/>
          <w:sz w:val="28"/>
          <w:szCs w:val="28"/>
        </w:rPr>
        <w:t>elevando su resultado hasta cerca de 140 millones de euros (+15%).</w:t>
      </w:r>
    </w:p>
    <w:p w:rsidR="00074DF4" w:rsidP="00074DF4" w:rsidRDefault="00074DF4" w14:paraId="4145B13C" w14:textId="4C7DDFAA">
      <w:pPr>
        <w:numPr>
          <w:ilvl w:val="0"/>
          <w:numId w:val="4"/>
        </w:numPr>
        <w:spacing w:after="80"/>
        <w:jc w:val="both"/>
        <w:textAlignment w:val="baseline"/>
        <w:rPr>
          <w:rFonts w:asciiTheme="minorHAnsi" w:hAnsiTheme="minorHAnsi" w:cstheme="minorBidi"/>
          <w:color w:val="3E4A52"/>
          <w:sz w:val="28"/>
          <w:szCs w:val="28"/>
        </w:rPr>
      </w:pPr>
      <w:r w:rsidRPr="00B32BD6">
        <w:rPr>
          <w:rFonts w:asciiTheme="minorHAnsi" w:hAnsiTheme="minorHAnsi" w:cstheme="minorBidi"/>
          <w:color w:val="3E4A52"/>
          <w:sz w:val="28"/>
          <w:szCs w:val="28"/>
        </w:rPr>
        <w:t xml:space="preserve">EL ROE </w:t>
      </w:r>
      <w:r w:rsidR="001B6BFA">
        <w:rPr>
          <w:rFonts w:asciiTheme="minorHAnsi" w:hAnsiTheme="minorHAnsi" w:cstheme="minorBidi"/>
          <w:color w:val="3E4A52"/>
          <w:sz w:val="28"/>
          <w:szCs w:val="28"/>
        </w:rPr>
        <w:t>ajustado se eleva al</w:t>
      </w:r>
      <w:r w:rsidR="005D3173">
        <w:rPr>
          <w:rFonts w:asciiTheme="minorHAnsi" w:hAnsiTheme="minorHAnsi" w:cstheme="minorBidi"/>
          <w:color w:val="3E4A52"/>
          <w:sz w:val="28"/>
          <w:szCs w:val="28"/>
        </w:rPr>
        <w:t xml:space="preserve"> </w:t>
      </w:r>
      <w:r w:rsidRPr="00B32BD6">
        <w:rPr>
          <w:rFonts w:asciiTheme="minorHAnsi" w:hAnsiTheme="minorHAnsi" w:cstheme="minorBidi"/>
          <w:color w:val="3E4A52"/>
          <w:sz w:val="28"/>
          <w:szCs w:val="28"/>
        </w:rPr>
        <w:t>1</w:t>
      </w:r>
      <w:r w:rsidR="00974F4B">
        <w:rPr>
          <w:rFonts w:asciiTheme="minorHAnsi" w:hAnsiTheme="minorHAnsi" w:cstheme="minorBidi"/>
          <w:color w:val="3E4A52"/>
          <w:sz w:val="28"/>
          <w:szCs w:val="28"/>
        </w:rPr>
        <w:t>1</w:t>
      </w:r>
      <w:r w:rsidRPr="00B32BD6">
        <w:rPr>
          <w:rFonts w:asciiTheme="minorHAnsi" w:hAnsiTheme="minorHAnsi" w:cstheme="minorBidi"/>
          <w:color w:val="3E4A52"/>
          <w:sz w:val="28"/>
          <w:szCs w:val="28"/>
        </w:rPr>
        <w:t>,6%</w:t>
      </w:r>
      <w:r w:rsidR="000A614E">
        <w:rPr>
          <w:rFonts w:asciiTheme="minorHAnsi" w:hAnsiTheme="minorHAnsi" w:cstheme="minorBidi"/>
          <w:color w:val="3E4A52"/>
          <w:sz w:val="28"/>
          <w:szCs w:val="28"/>
        </w:rPr>
        <w:t xml:space="preserve"> </w:t>
      </w:r>
      <w:r w:rsidRPr="00B32BD6">
        <w:rPr>
          <w:rFonts w:asciiTheme="minorHAnsi" w:hAnsiTheme="minorHAnsi" w:cstheme="minorBidi"/>
          <w:color w:val="3E4A52"/>
          <w:sz w:val="28"/>
          <w:szCs w:val="28"/>
        </w:rPr>
        <w:t xml:space="preserve">y los fondos propios </w:t>
      </w:r>
      <w:r>
        <w:rPr>
          <w:rFonts w:asciiTheme="minorHAnsi" w:hAnsiTheme="minorHAnsi" w:cstheme="minorBidi"/>
          <w:color w:val="3E4A52"/>
          <w:sz w:val="28"/>
          <w:szCs w:val="28"/>
        </w:rPr>
        <w:t>se mantienen estables</w:t>
      </w:r>
      <w:r w:rsidR="000F6F55">
        <w:rPr>
          <w:rFonts w:asciiTheme="minorHAnsi" w:hAnsiTheme="minorHAnsi" w:cstheme="minorBidi"/>
          <w:color w:val="3E4A52"/>
          <w:sz w:val="28"/>
          <w:szCs w:val="28"/>
        </w:rPr>
        <w:t>,</w:t>
      </w:r>
      <w:r>
        <w:rPr>
          <w:rFonts w:asciiTheme="minorHAnsi" w:hAnsiTheme="minorHAnsi" w:cstheme="minorBidi"/>
          <w:color w:val="3E4A52"/>
          <w:sz w:val="28"/>
          <w:szCs w:val="28"/>
        </w:rPr>
        <w:t xml:space="preserve"> </w:t>
      </w:r>
      <w:r w:rsidR="000F6F55">
        <w:rPr>
          <w:rFonts w:asciiTheme="minorHAnsi" w:hAnsiTheme="minorHAnsi" w:cstheme="minorBidi"/>
          <w:color w:val="3E4A52"/>
          <w:sz w:val="28"/>
          <w:szCs w:val="28"/>
        </w:rPr>
        <w:t>alcanzando cerca de</w:t>
      </w:r>
      <w:r>
        <w:rPr>
          <w:rFonts w:asciiTheme="minorHAnsi" w:hAnsiTheme="minorHAnsi" w:cstheme="minorBidi"/>
          <w:color w:val="3E4A52"/>
          <w:sz w:val="28"/>
          <w:szCs w:val="28"/>
        </w:rPr>
        <w:t xml:space="preserve"> </w:t>
      </w:r>
      <w:r w:rsidRPr="00B32BD6">
        <w:rPr>
          <w:rFonts w:asciiTheme="minorHAnsi" w:hAnsiTheme="minorHAnsi" w:cstheme="minorBidi"/>
          <w:color w:val="3E4A52"/>
          <w:sz w:val="28"/>
          <w:szCs w:val="28"/>
        </w:rPr>
        <w:t>8.0</w:t>
      </w:r>
      <w:r>
        <w:rPr>
          <w:rFonts w:asciiTheme="minorHAnsi" w:hAnsiTheme="minorHAnsi" w:cstheme="minorBidi"/>
          <w:color w:val="3E4A52"/>
          <w:sz w:val="28"/>
          <w:szCs w:val="28"/>
        </w:rPr>
        <w:t>90</w:t>
      </w:r>
      <w:r w:rsidRPr="00B32BD6">
        <w:rPr>
          <w:rFonts w:asciiTheme="minorHAnsi" w:hAnsiTheme="minorHAnsi" w:cstheme="minorBidi"/>
          <w:color w:val="3E4A52"/>
          <w:sz w:val="28"/>
          <w:szCs w:val="28"/>
        </w:rPr>
        <w:t xml:space="preserve"> millones. </w:t>
      </w:r>
    </w:p>
    <w:p w:rsidRPr="00C36948" w:rsidR="00074DF4" w:rsidP="00C36948" w:rsidRDefault="00074DF4" w14:paraId="71C819DE" w14:textId="7B8E5330">
      <w:pPr>
        <w:numPr>
          <w:ilvl w:val="0"/>
          <w:numId w:val="4"/>
        </w:numPr>
        <w:spacing w:after="80"/>
        <w:jc w:val="both"/>
        <w:textAlignment w:val="baseline"/>
        <w:rPr>
          <w:rFonts w:asciiTheme="minorHAnsi" w:hAnsiTheme="minorHAnsi" w:cstheme="minorBidi"/>
          <w:color w:val="3E4A52"/>
          <w:sz w:val="28"/>
          <w:szCs w:val="28"/>
        </w:rPr>
      </w:pPr>
      <w:r w:rsidRPr="00965384">
        <w:rPr>
          <w:rFonts w:asciiTheme="minorHAnsi" w:hAnsiTheme="minorHAnsi" w:cstheme="minorBidi"/>
          <w:color w:val="3E4A52"/>
          <w:sz w:val="28"/>
          <w:szCs w:val="28"/>
        </w:rPr>
        <w:t xml:space="preserve">Se consolida la mejoría en No Vida, con una reducción del </w:t>
      </w:r>
      <w:proofErr w:type="gramStart"/>
      <w:r w:rsidRPr="00965384">
        <w:rPr>
          <w:rFonts w:asciiTheme="minorHAnsi" w:hAnsiTheme="minorHAnsi" w:cstheme="minorBidi"/>
          <w:color w:val="3E4A52"/>
          <w:sz w:val="28"/>
          <w:szCs w:val="28"/>
        </w:rPr>
        <w:t>ratio</w:t>
      </w:r>
      <w:r w:rsidR="00C36948">
        <w:rPr>
          <w:rFonts w:asciiTheme="minorHAnsi" w:hAnsiTheme="minorHAnsi" w:cstheme="minorBidi"/>
          <w:color w:val="3E4A52"/>
          <w:sz w:val="28"/>
          <w:szCs w:val="28"/>
        </w:rPr>
        <w:t xml:space="preserve"> </w:t>
      </w:r>
      <w:r w:rsidRPr="00C36948">
        <w:rPr>
          <w:rFonts w:asciiTheme="minorHAnsi" w:hAnsiTheme="minorHAnsi" w:cstheme="minorBidi"/>
          <w:color w:val="3E4A52"/>
          <w:sz w:val="28"/>
          <w:szCs w:val="28"/>
        </w:rPr>
        <w:t>combinado</w:t>
      </w:r>
      <w:proofErr w:type="gramEnd"/>
      <w:r w:rsidRPr="00C36948">
        <w:rPr>
          <w:rFonts w:asciiTheme="minorHAnsi" w:hAnsiTheme="minorHAnsi" w:cstheme="minorBidi"/>
          <w:color w:val="3E4A52"/>
          <w:sz w:val="28"/>
          <w:szCs w:val="28"/>
        </w:rPr>
        <w:t xml:space="preserve"> (-1,3 p.p.) hasta el 95,7%, y un aumento del 12% </w:t>
      </w:r>
      <w:r w:rsidRPr="00C36948" w:rsidR="00C36948">
        <w:rPr>
          <w:rFonts w:asciiTheme="minorHAnsi" w:hAnsiTheme="minorHAnsi" w:cstheme="minorBidi"/>
          <w:color w:val="3E4A52"/>
          <w:sz w:val="28"/>
          <w:szCs w:val="28"/>
        </w:rPr>
        <w:t>de</w:t>
      </w:r>
      <w:r w:rsidRPr="00C36948">
        <w:rPr>
          <w:rFonts w:asciiTheme="minorHAnsi" w:hAnsiTheme="minorHAnsi" w:cstheme="minorBidi"/>
          <w:color w:val="3E4A52"/>
          <w:sz w:val="28"/>
          <w:szCs w:val="28"/>
        </w:rPr>
        <w:t>l resultado financiero.</w:t>
      </w:r>
    </w:p>
    <w:p w:rsidRPr="00965384" w:rsidR="00074DF4" w:rsidP="00074DF4" w:rsidRDefault="00074DF4" w14:paraId="249551C3" w14:textId="67756916">
      <w:pPr>
        <w:numPr>
          <w:ilvl w:val="0"/>
          <w:numId w:val="4"/>
        </w:numPr>
        <w:spacing w:after="80"/>
        <w:jc w:val="both"/>
        <w:textAlignment w:val="baseline"/>
        <w:rPr>
          <w:rFonts w:asciiTheme="minorHAnsi" w:hAnsiTheme="minorHAnsi" w:cstheme="minorBidi"/>
          <w:color w:val="3E4A52"/>
          <w:sz w:val="28"/>
          <w:szCs w:val="28"/>
        </w:rPr>
      </w:pPr>
      <w:r w:rsidRPr="00965384">
        <w:rPr>
          <w:rFonts w:asciiTheme="minorHAnsi" w:hAnsiTheme="minorHAnsi" w:cstheme="minorBidi"/>
          <w:color w:val="3E4A52"/>
          <w:sz w:val="28"/>
          <w:szCs w:val="28"/>
        </w:rPr>
        <w:t>Las primas</w:t>
      </w:r>
      <w:r w:rsidR="008C54ED">
        <w:rPr>
          <w:rFonts w:asciiTheme="minorHAnsi" w:hAnsiTheme="minorHAnsi" w:cstheme="minorBidi"/>
          <w:color w:val="3E4A52"/>
          <w:sz w:val="28"/>
          <w:szCs w:val="28"/>
        </w:rPr>
        <w:t xml:space="preserve"> totales</w:t>
      </w:r>
      <w:r w:rsidRPr="00965384">
        <w:rPr>
          <w:rFonts w:asciiTheme="minorHAnsi" w:hAnsiTheme="minorHAnsi" w:cstheme="minorBidi"/>
          <w:color w:val="3E4A52"/>
          <w:sz w:val="28"/>
          <w:szCs w:val="28"/>
        </w:rPr>
        <w:t xml:space="preserve"> crecen un 5,5%</w:t>
      </w:r>
      <w:r w:rsidR="008C54ED">
        <w:rPr>
          <w:rFonts w:asciiTheme="minorHAnsi" w:hAnsiTheme="minorHAnsi" w:cstheme="minorBidi"/>
          <w:color w:val="3E4A52"/>
          <w:sz w:val="28"/>
          <w:szCs w:val="28"/>
        </w:rPr>
        <w:t xml:space="preserve">, un </w:t>
      </w:r>
      <w:r>
        <w:rPr>
          <w:rFonts w:asciiTheme="minorHAnsi" w:hAnsiTheme="minorHAnsi" w:cstheme="minorBidi"/>
          <w:color w:val="3E4A52"/>
          <w:sz w:val="28"/>
          <w:szCs w:val="28"/>
        </w:rPr>
        <w:t>6,5%</w:t>
      </w:r>
      <w:r w:rsidR="008C54ED">
        <w:rPr>
          <w:rFonts w:asciiTheme="minorHAnsi" w:hAnsiTheme="minorHAnsi" w:cstheme="minorBidi"/>
          <w:color w:val="3E4A52"/>
          <w:sz w:val="28"/>
          <w:szCs w:val="28"/>
        </w:rPr>
        <w:t xml:space="preserve"> en No Vida</w:t>
      </w:r>
      <w:r>
        <w:rPr>
          <w:rFonts w:asciiTheme="minorHAnsi" w:hAnsiTheme="minorHAnsi" w:cstheme="minorBidi"/>
          <w:color w:val="3E4A52"/>
          <w:sz w:val="28"/>
          <w:szCs w:val="28"/>
        </w:rPr>
        <w:t xml:space="preserve">, </w:t>
      </w:r>
      <w:r w:rsidRPr="00965384">
        <w:rPr>
          <w:rFonts w:asciiTheme="minorHAnsi" w:hAnsiTheme="minorHAnsi" w:cstheme="minorBidi"/>
          <w:color w:val="3E4A52"/>
          <w:sz w:val="28"/>
          <w:szCs w:val="28"/>
        </w:rPr>
        <w:t xml:space="preserve">hasta alcanzar más de 15.145 millones, mientras que los ingresos </w:t>
      </w:r>
      <w:r w:rsidR="00E34050">
        <w:rPr>
          <w:rFonts w:asciiTheme="minorHAnsi" w:hAnsiTheme="minorHAnsi" w:cstheme="minorBidi"/>
          <w:color w:val="3E4A52"/>
          <w:sz w:val="28"/>
          <w:szCs w:val="28"/>
        </w:rPr>
        <w:t>alcanza</w:t>
      </w:r>
      <w:r>
        <w:rPr>
          <w:rFonts w:asciiTheme="minorHAnsi" w:hAnsiTheme="minorHAnsi" w:cstheme="minorBidi"/>
          <w:color w:val="3E4A52"/>
          <w:sz w:val="28"/>
          <w:szCs w:val="28"/>
        </w:rPr>
        <w:t>n los</w:t>
      </w:r>
      <w:r w:rsidRPr="00965384">
        <w:rPr>
          <w:rFonts w:asciiTheme="minorHAnsi" w:hAnsiTheme="minorHAnsi" w:cstheme="minorBidi"/>
          <w:color w:val="3E4A52"/>
          <w:sz w:val="28"/>
          <w:szCs w:val="28"/>
        </w:rPr>
        <w:t xml:space="preserve"> 17.725 millones. </w:t>
      </w:r>
    </w:p>
    <w:p w:rsidRPr="00CA4A96" w:rsidR="00074DF4" w:rsidP="00074DF4" w:rsidRDefault="00074DF4" w14:paraId="0F6E5FEA" w14:textId="48466176">
      <w:pPr>
        <w:numPr>
          <w:ilvl w:val="0"/>
          <w:numId w:val="4"/>
        </w:numPr>
        <w:spacing w:after="80"/>
        <w:jc w:val="both"/>
        <w:textAlignment w:val="baseline"/>
        <w:rPr>
          <w:rFonts w:asciiTheme="minorHAnsi" w:hAnsiTheme="minorHAnsi" w:cstheme="minorBidi"/>
          <w:color w:val="3E4A52"/>
          <w:sz w:val="28"/>
          <w:szCs w:val="28"/>
        </w:rPr>
      </w:pPr>
      <w:r w:rsidRPr="00CA4A96">
        <w:rPr>
          <w:rFonts w:asciiTheme="minorHAnsi" w:hAnsiTheme="minorHAnsi" w:cstheme="minorBidi"/>
          <w:color w:val="3E4A52"/>
          <w:sz w:val="28"/>
          <w:szCs w:val="28"/>
        </w:rPr>
        <w:t xml:space="preserve">Bajo las nuevas normas contables internacionales NIIF 17&amp;9 el resultado neto sube un </w:t>
      </w:r>
      <w:r w:rsidRPr="00C60BB1" w:rsidR="007A0324">
        <w:rPr>
          <w:rFonts w:asciiTheme="minorHAnsi" w:hAnsiTheme="minorHAnsi" w:cstheme="minorBidi"/>
          <w:color w:val="3E4A52"/>
          <w:sz w:val="28"/>
          <w:szCs w:val="28"/>
        </w:rPr>
        <w:t>64</w:t>
      </w:r>
      <w:r w:rsidRPr="00C60BB1" w:rsidR="00B32BD6">
        <w:rPr>
          <w:rFonts w:asciiTheme="minorHAnsi" w:hAnsiTheme="minorHAnsi" w:cstheme="minorBidi"/>
          <w:color w:val="3E4A52"/>
          <w:sz w:val="28"/>
          <w:szCs w:val="28"/>
        </w:rPr>
        <w:t>,</w:t>
      </w:r>
      <w:r w:rsidRPr="00C60BB1" w:rsidR="007A0324">
        <w:rPr>
          <w:rFonts w:asciiTheme="minorHAnsi" w:hAnsiTheme="minorHAnsi" w:cstheme="minorBidi"/>
          <w:color w:val="3E4A52"/>
          <w:sz w:val="28"/>
          <w:szCs w:val="28"/>
        </w:rPr>
        <w:t>5</w:t>
      </w:r>
      <w:r w:rsidRPr="00C60BB1" w:rsidR="00B32BD6">
        <w:rPr>
          <w:rFonts w:asciiTheme="minorHAnsi" w:hAnsiTheme="minorHAnsi" w:cstheme="minorBidi"/>
          <w:color w:val="3E4A52"/>
          <w:sz w:val="28"/>
          <w:szCs w:val="28"/>
        </w:rPr>
        <w:t>% (</w:t>
      </w:r>
      <w:r w:rsidRPr="00C60BB1" w:rsidR="007A0324">
        <w:rPr>
          <w:rFonts w:asciiTheme="minorHAnsi" w:hAnsiTheme="minorHAnsi" w:cstheme="minorBidi"/>
          <w:color w:val="3E4A52"/>
          <w:sz w:val="28"/>
          <w:szCs w:val="28"/>
        </w:rPr>
        <w:t>494</w:t>
      </w:r>
      <w:r w:rsidRPr="00CA4A96">
        <w:rPr>
          <w:rFonts w:asciiTheme="minorHAnsi" w:hAnsiTheme="minorHAnsi" w:cstheme="minorBidi"/>
          <w:color w:val="3E4A52"/>
          <w:sz w:val="28"/>
          <w:szCs w:val="28"/>
        </w:rPr>
        <w:t xml:space="preserve"> millones), el ROE se sitúa en el </w:t>
      </w:r>
      <w:r w:rsidRPr="00C60BB1" w:rsidR="006B7F0C">
        <w:rPr>
          <w:rFonts w:asciiTheme="minorHAnsi" w:hAnsiTheme="minorHAnsi" w:cstheme="minorBidi"/>
          <w:color w:val="3E4A52"/>
          <w:sz w:val="28"/>
          <w:szCs w:val="28"/>
        </w:rPr>
        <w:t>10</w:t>
      </w:r>
      <w:r w:rsidRPr="00C60BB1" w:rsidR="00B32BD6">
        <w:rPr>
          <w:rFonts w:asciiTheme="minorHAnsi" w:hAnsiTheme="minorHAnsi" w:cstheme="minorBidi"/>
          <w:color w:val="3E4A52"/>
          <w:sz w:val="28"/>
          <w:szCs w:val="28"/>
        </w:rPr>
        <w:t>,</w:t>
      </w:r>
      <w:r w:rsidRPr="00C60BB1" w:rsidR="006B7F0C">
        <w:rPr>
          <w:rFonts w:asciiTheme="minorHAnsi" w:hAnsiTheme="minorHAnsi" w:cstheme="minorBidi"/>
          <w:color w:val="3E4A52"/>
          <w:sz w:val="28"/>
          <w:szCs w:val="28"/>
        </w:rPr>
        <w:t>4</w:t>
      </w:r>
      <w:r w:rsidRPr="00CA4A96">
        <w:rPr>
          <w:rFonts w:asciiTheme="minorHAnsi" w:hAnsiTheme="minorHAnsi" w:cstheme="minorBidi"/>
          <w:color w:val="3E4A52"/>
          <w:sz w:val="28"/>
          <w:szCs w:val="28"/>
        </w:rPr>
        <w:t xml:space="preserve">% y los fondos propios alcanzan los </w:t>
      </w:r>
      <w:r w:rsidRPr="00C60BB1" w:rsidR="006B7F0C">
        <w:rPr>
          <w:rFonts w:asciiTheme="minorHAnsi" w:hAnsiTheme="minorHAnsi" w:cstheme="minorBidi"/>
          <w:color w:val="3E4A52"/>
          <w:sz w:val="28"/>
          <w:szCs w:val="28"/>
        </w:rPr>
        <w:t>8</w:t>
      </w:r>
      <w:r w:rsidRPr="00C60BB1" w:rsidR="00B32BD6">
        <w:rPr>
          <w:rFonts w:asciiTheme="minorHAnsi" w:hAnsiTheme="minorHAnsi" w:cstheme="minorBidi"/>
          <w:color w:val="3E4A52"/>
          <w:sz w:val="28"/>
          <w:szCs w:val="28"/>
        </w:rPr>
        <w:t>.</w:t>
      </w:r>
      <w:r w:rsidRPr="00C60BB1" w:rsidR="00C60BB1">
        <w:rPr>
          <w:rFonts w:asciiTheme="minorHAnsi" w:hAnsiTheme="minorHAnsi" w:cstheme="minorBidi"/>
          <w:color w:val="3E4A52"/>
          <w:sz w:val="28"/>
          <w:szCs w:val="28"/>
        </w:rPr>
        <w:t>540</w:t>
      </w:r>
      <w:r w:rsidRPr="00CA4A96">
        <w:rPr>
          <w:rFonts w:asciiTheme="minorHAnsi" w:hAnsiTheme="minorHAnsi" w:cstheme="minorBidi"/>
          <w:color w:val="3E4A52"/>
          <w:sz w:val="28"/>
          <w:szCs w:val="28"/>
        </w:rPr>
        <w:t xml:space="preserve"> millones. </w:t>
      </w:r>
    </w:p>
    <w:p w:rsidRPr="00B32BD6" w:rsidR="00074DF4" w:rsidP="00074DF4" w:rsidRDefault="00074DF4" w14:paraId="18623EB8" w14:textId="77777777">
      <w:pPr>
        <w:numPr>
          <w:ilvl w:val="0"/>
          <w:numId w:val="4"/>
        </w:numPr>
        <w:spacing w:after="80"/>
        <w:jc w:val="both"/>
        <w:textAlignment w:val="baseline"/>
        <w:rPr>
          <w:rFonts w:asciiTheme="minorHAnsi" w:hAnsiTheme="minorHAnsi" w:cstheme="minorBidi"/>
          <w:color w:val="3E4A52"/>
          <w:sz w:val="28"/>
          <w:szCs w:val="28"/>
        </w:rPr>
      </w:pPr>
      <w:r>
        <w:rPr>
          <w:rFonts w:asciiTheme="minorHAnsi" w:hAnsiTheme="minorHAnsi" w:cstheme="minorBidi"/>
          <w:color w:val="3E4A52"/>
          <w:sz w:val="28"/>
          <w:szCs w:val="28"/>
        </w:rPr>
        <w:t xml:space="preserve">Al cierre de marzo, </w:t>
      </w:r>
      <w:proofErr w:type="gramStart"/>
      <w:r>
        <w:rPr>
          <w:rFonts w:asciiTheme="minorHAnsi" w:hAnsiTheme="minorHAnsi" w:cstheme="minorBidi"/>
          <w:color w:val="3E4A52"/>
          <w:sz w:val="28"/>
          <w:szCs w:val="28"/>
        </w:rPr>
        <w:t>el ratio</w:t>
      </w:r>
      <w:proofErr w:type="gramEnd"/>
      <w:r>
        <w:rPr>
          <w:rFonts w:asciiTheme="minorHAnsi" w:hAnsiTheme="minorHAnsi" w:cstheme="minorBidi"/>
          <w:color w:val="3E4A52"/>
          <w:sz w:val="28"/>
          <w:szCs w:val="28"/>
        </w:rPr>
        <w:t xml:space="preserve"> de Solvencia II se mantiene en el entorno del 200%.</w:t>
      </w:r>
    </w:p>
    <w:p w:rsidRPr="00804707" w:rsidR="00ED49DF" w:rsidP="00ED49DF" w:rsidRDefault="00ED49DF" w14:paraId="4BB77B1F" w14:textId="77777777">
      <w:pPr>
        <w:spacing w:after="120"/>
        <w:ind w:left="720"/>
        <w:jc w:val="both"/>
        <w:textAlignment w:val="baseline"/>
        <w:rPr>
          <w:rFonts w:ascii="Arial" w:hAnsi="Arial" w:cs="Arial"/>
          <w:b/>
          <w:bCs/>
          <w:color w:val="000000"/>
          <w:szCs w:val="24"/>
          <w:highlight w:val="yellow"/>
        </w:rPr>
      </w:pPr>
      <w:r w:rsidRPr="00804707">
        <w:rPr>
          <w:rFonts w:ascii="Arial" w:hAnsi="Arial" w:cs="Arial"/>
          <w:b/>
          <w:bCs/>
          <w:noProof/>
          <w:color w:val="000000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2C269D" wp14:editId="3C52B2DF">
                <wp:simplePos x="0" y="0"/>
                <wp:positionH relativeFrom="column">
                  <wp:posOffset>165735</wp:posOffset>
                </wp:positionH>
                <wp:positionV relativeFrom="paragraph">
                  <wp:posOffset>157480</wp:posOffset>
                </wp:positionV>
                <wp:extent cx="5962538" cy="1390650"/>
                <wp:effectExtent l="0" t="0" r="635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538" cy="1390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306599" w:rsidR="008D0C96" w:rsidP="008D0C96" w:rsidRDefault="008D0C96" w14:paraId="064C94E4" w14:textId="2D987F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color w:val="3E4A52"/>
                                <w:sz w:val="28"/>
                                <w:szCs w:val="28"/>
                              </w:rPr>
                            </w:pPr>
                            <w:r w:rsidRPr="00306599">
                              <w:rPr>
                                <w:rFonts w:asciiTheme="majorHAnsi" w:hAnsiTheme="majorHAnsi" w:cstheme="majorHAnsi"/>
                                <w:color w:val="3E4A52"/>
                                <w:sz w:val="28"/>
                                <w:szCs w:val="28"/>
                              </w:rPr>
                              <w:t xml:space="preserve">“El segundo trimestre confirma </w:t>
                            </w:r>
                            <w:r w:rsidR="00FB7CF8">
                              <w:rPr>
                                <w:rFonts w:asciiTheme="majorHAnsi" w:hAnsiTheme="majorHAnsi" w:cstheme="majorHAnsi"/>
                                <w:color w:val="3E4A52"/>
                                <w:sz w:val="28"/>
                                <w:szCs w:val="28"/>
                              </w:rPr>
                              <w:t>la</w:t>
                            </w:r>
                            <w:r w:rsidRPr="00306599">
                              <w:rPr>
                                <w:rFonts w:asciiTheme="majorHAnsi" w:hAnsiTheme="majorHAnsi" w:cstheme="majorHAnsi"/>
                                <w:color w:val="3E4A52"/>
                                <w:sz w:val="28"/>
                                <w:szCs w:val="28"/>
                              </w:rPr>
                              <w:t xml:space="preserve"> tendencia que buscamos con el Plan Estratégico. El ROE </w:t>
                            </w:r>
                            <w:r w:rsidR="00A447D6">
                              <w:rPr>
                                <w:rFonts w:asciiTheme="majorHAnsi" w:hAnsiTheme="majorHAnsi" w:cstheme="majorHAnsi"/>
                                <w:color w:val="3E4A52"/>
                                <w:sz w:val="28"/>
                                <w:szCs w:val="28"/>
                              </w:rPr>
                              <w:t xml:space="preserve">ajustado </w:t>
                            </w:r>
                            <w:r w:rsidR="00E90408">
                              <w:rPr>
                                <w:rFonts w:asciiTheme="majorHAnsi" w:hAnsiTheme="majorHAnsi" w:cstheme="majorHAnsi"/>
                                <w:color w:val="3E4A52"/>
                                <w:sz w:val="28"/>
                                <w:szCs w:val="28"/>
                              </w:rPr>
                              <w:t>supera el</w:t>
                            </w:r>
                            <w:r w:rsidRPr="00306599">
                              <w:rPr>
                                <w:rFonts w:asciiTheme="majorHAnsi" w:hAnsiTheme="majorHAnsi" w:cstheme="majorHAnsi"/>
                                <w:color w:val="3E4A52"/>
                                <w:sz w:val="28"/>
                                <w:szCs w:val="28"/>
                              </w:rPr>
                              <w:t xml:space="preserve"> 11%, crecemos de forma sólida y rentable en la inmensa mayoría de los países y en todas las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3E4A52"/>
                                <w:sz w:val="28"/>
                                <w:szCs w:val="28"/>
                              </w:rPr>
                              <w:t>u</w:t>
                            </w:r>
                            <w:r w:rsidRPr="00306599">
                              <w:rPr>
                                <w:rFonts w:asciiTheme="majorHAnsi" w:hAnsiTheme="majorHAnsi" w:cstheme="majorHAnsi"/>
                                <w:color w:val="3E4A52"/>
                                <w:sz w:val="28"/>
                                <w:szCs w:val="28"/>
                              </w:rPr>
                              <w:t>nidades de negocio</w:t>
                            </w:r>
                            <w:r w:rsidR="005C4B49">
                              <w:rPr>
                                <w:rFonts w:asciiTheme="majorHAnsi" w:hAnsiTheme="majorHAnsi" w:cstheme="majorHAnsi"/>
                                <w:color w:val="3E4A52"/>
                                <w:sz w:val="28"/>
                                <w:szCs w:val="28"/>
                              </w:rPr>
                              <w:t>. C</w:t>
                            </w:r>
                            <w:r w:rsidRPr="00306599">
                              <w:rPr>
                                <w:rFonts w:asciiTheme="majorHAnsi" w:hAnsiTheme="majorHAnsi" w:cstheme="majorHAnsi"/>
                                <w:color w:val="3E4A52"/>
                                <w:sz w:val="28"/>
                                <w:szCs w:val="28"/>
                              </w:rPr>
                              <w:t xml:space="preserve">ontinuamos mejorando el </w:t>
                            </w:r>
                            <w:proofErr w:type="gramStart"/>
                            <w:r w:rsidRPr="00306599">
                              <w:rPr>
                                <w:rFonts w:asciiTheme="majorHAnsi" w:hAnsiTheme="majorHAnsi" w:cstheme="majorHAnsi"/>
                                <w:color w:val="3E4A52"/>
                                <w:sz w:val="28"/>
                                <w:szCs w:val="28"/>
                              </w:rPr>
                              <w:t>ratio combinado</w:t>
                            </w:r>
                            <w:proofErr w:type="gramEnd"/>
                            <w:r w:rsidRPr="00306599">
                              <w:rPr>
                                <w:rFonts w:asciiTheme="majorHAnsi" w:hAnsiTheme="majorHAnsi" w:cstheme="majorHAnsi"/>
                                <w:color w:val="3E4A52"/>
                                <w:sz w:val="28"/>
                                <w:szCs w:val="28"/>
                              </w:rPr>
                              <w:t xml:space="preserve"> de la compañía</w:t>
                            </w:r>
                            <w:r w:rsidR="009C5B05">
                              <w:rPr>
                                <w:rFonts w:asciiTheme="majorHAnsi" w:hAnsiTheme="majorHAnsi" w:cstheme="majorHAnsi"/>
                                <w:color w:val="3E4A52"/>
                                <w:sz w:val="28"/>
                                <w:szCs w:val="28"/>
                              </w:rPr>
                              <w:t>,</w:t>
                            </w:r>
                            <w:r w:rsidRPr="00306599">
                              <w:rPr>
                                <w:rFonts w:asciiTheme="majorHAnsi" w:hAnsiTheme="majorHAnsi" w:cstheme="majorHAnsi"/>
                                <w:color w:val="3E4A52"/>
                                <w:sz w:val="28"/>
                                <w:szCs w:val="28"/>
                              </w:rPr>
                              <w:t xml:space="preserve"> ajustando </w:t>
                            </w:r>
                            <w:r w:rsidR="005C4B49">
                              <w:rPr>
                                <w:rFonts w:asciiTheme="majorHAnsi" w:hAnsiTheme="majorHAnsi" w:cstheme="majorHAnsi"/>
                                <w:color w:val="3E4A52"/>
                                <w:sz w:val="28"/>
                                <w:szCs w:val="28"/>
                              </w:rPr>
                              <w:t xml:space="preserve">el ramo de autos en los mercados que </w:t>
                            </w:r>
                            <w:r w:rsidR="009C5B05">
                              <w:rPr>
                                <w:rFonts w:asciiTheme="majorHAnsi" w:hAnsiTheme="majorHAnsi" w:cstheme="majorHAnsi"/>
                                <w:color w:val="3E4A52"/>
                                <w:sz w:val="28"/>
                                <w:szCs w:val="28"/>
                              </w:rPr>
                              <w:t>aun</w:t>
                            </w:r>
                            <w:r w:rsidR="005C4B49">
                              <w:rPr>
                                <w:rFonts w:asciiTheme="majorHAnsi" w:hAnsiTheme="majorHAnsi" w:cstheme="majorHAnsi"/>
                                <w:color w:val="3E4A52"/>
                                <w:sz w:val="28"/>
                                <w:szCs w:val="28"/>
                              </w:rPr>
                              <w:t xml:space="preserve"> presentan dificultades</w:t>
                            </w:r>
                            <w:r w:rsidRPr="00306599">
                              <w:rPr>
                                <w:rFonts w:asciiTheme="majorHAnsi" w:hAnsiTheme="majorHAnsi" w:cstheme="majorHAnsi"/>
                                <w:color w:val="3E4A52"/>
                                <w:sz w:val="28"/>
                                <w:szCs w:val="28"/>
                              </w:rPr>
                              <w:t xml:space="preserve">” comenta </w:t>
                            </w:r>
                            <w:r w:rsidRPr="00306599">
                              <w:rPr>
                                <w:rFonts w:asciiTheme="majorHAnsi" w:hAnsiTheme="majorHAnsi" w:cstheme="majorHAnsi"/>
                                <w:b/>
                                <w:color w:val="3E4A52"/>
                                <w:sz w:val="28"/>
                                <w:szCs w:val="28"/>
                              </w:rPr>
                              <w:t>Antonio Huertas, presidente de MAPFRE</w:t>
                            </w:r>
                            <w:r w:rsidRPr="00306599">
                              <w:rPr>
                                <w:rFonts w:asciiTheme="majorHAnsi" w:hAnsiTheme="majorHAnsi" w:cstheme="majorHAnsi"/>
                                <w:bCs/>
                                <w:color w:val="3E4A5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Pr="00D34611" w:rsidR="00ED49DF" w:rsidP="00BF0C05" w:rsidRDefault="00ED49DF" w14:paraId="62A17E4F" w14:textId="2B2FB9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color w:val="3E4A5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style="position:absolute;left:0;text-align:left;margin-left:13.05pt;margin-top:12.4pt;width:469.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d="f" strokeweight="1pt" w14:anchorId="5F2C26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">
                <v:textbox>
                  <w:txbxContent>
                    <w:p w:rsidRPr="00306599" w:rsidR="008D0C96" w:rsidP="008D0C96" w:rsidRDefault="008D0C96" w14:paraId="064C94E4" w14:textId="2D987F3A">
                      <w:pPr>
                        <w:jc w:val="center"/>
                        <w:rPr>
                          <w:rFonts w:asciiTheme="majorHAnsi" w:hAnsiTheme="majorHAnsi" w:cstheme="majorHAnsi"/>
                          <w:bCs/>
                          <w:color w:val="3E4A52"/>
                          <w:sz w:val="28"/>
                          <w:szCs w:val="28"/>
                        </w:rPr>
                      </w:pPr>
                      <w:r w:rsidRPr="00306599">
                        <w:rPr>
                          <w:rFonts w:asciiTheme="majorHAnsi" w:hAnsiTheme="majorHAnsi" w:cstheme="majorHAnsi"/>
                          <w:color w:val="3E4A52"/>
                          <w:sz w:val="28"/>
                          <w:szCs w:val="28"/>
                        </w:rPr>
                        <w:t xml:space="preserve">“El segundo trimestre confirma </w:t>
                      </w:r>
                      <w:r w:rsidR="00FB7CF8">
                        <w:rPr>
                          <w:rFonts w:asciiTheme="majorHAnsi" w:hAnsiTheme="majorHAnsi" w:cstheme="majorHAnsi"/>
                          <w:color w:val="3E4A52"/>
                          <w:sz w:val="28"/>
                          <w:szCs w:val="28"/>
                        </w:rPr>
                        <w:t>la</w:t>
                      </w:r>
                      <w:r w:rsidRPr="00306599">
                        <w:rPr>
                          <w:rFonts w:asciiTheme="majorHAnsi" w:hAnsiTheme="majorHAnsi" w:cstheme="majorHAnsi"/>
                          <w:color w:val="3E4A52"/>
                          <w:sz w:val="28"/>
                          <w:szCs w:val="28"/>
                        </w:rPr>
                        <w:t xml:space="preserve"> tendencia que buscamos con el Plan Estratégico. El ROE </w:t>
                      </w:r>
                      <w:r w:rsidR="00A447D6">
                        <w:rPr>
                          <w:rFonts w:asciiTheme="majorHAnsi" w:hAnsiTheme="majorHAnsi" w:cstheme="majorHAnsi"/>
                          <w:color w:val="3E4A52"/>
                          <w:sz w:val="28"/>
                          <w:szCs w:val="28"/>
                        </w:rPr>
                        <w:t xml:space="preserve">ajustado </w:t>
                      </w:r>
                      <w:r w:rsidR="00E90408">
                        <w:rPr>
                          <w:rFonts w:asciiTheme="majorHAnsi" w:hAnsiTheme="majorHAnsi" w:cstheme="majorHAnsi"/>
                          <w:color w:val="3E4A52"/>
                          <w:sz w:val="28"/>
                          <w:szCs w:val="28"/>
                        </w:rPr>
                        <w:t>supera el</w:t>
                      </w:r>
                      <w:r w:rsidRPr="00306599">
                        <w:rPr>
                          <w:rFonts w:asciiTheme="majorHAnsi" w:hAnsiTheme="majorHAnsi" w:cstheme="majorHAnsi"/>
                          <w:color w:val="3E4A52"/>
                          <w:sz w:val="28"/>
                          <w:szCs w:val="28"/>
                        </w:rPr>
                        <w:t xml:space="preserve"> 11%, crecemos de forma sólida y rentable en la inmensa mayoría de los países y en todas las </w:t>
                      </w:r>
                      <w:r>
                        <w:rPr>
                          <w:rFonts w:asciiTheme="majorHAnsi" w:hAnsiTheme="majorHAnsi" w:cstheme="majorHAnsi"/>
                          <w:color w:val="3E4A52"/>
                          <w:sz w:val="28"/>
                          <w:szCs w:val="28"/>
                        </w:rPr>
                        <w:t>u</w:t>
                      </w:r>
                      <w:r w:rsidRPr="00306599">
                        <w:rPr>
                          <w:rFonts w:asciiTheme="majorHAnsi" w:hAnsiTheme="majorHAnsi" w:cstheme="majorHAnsi"/>
                          <w:color w:val="3E4A52"/>
                          <w:sz w:val="28"/>
                          <w:szCs w:val="28"/>
                        </w:rPr>
                        <w:t>nidades de negocio</w:t>
                      </w:r>
                      <w:r w:rsidR="005C4B49">
                        <w:rPr>
                          <w:rFonts w:asciiTheme="majorHAnsi" w:hAnsiTheme="majorHAnsi" w:cstheme="majorHAnsi"/>
                          <w:color w:val="3E4A52"/>
                          <w:sz w:val="28"/>
                          <w:szCs w:val="28"/>
                        </w:rPr>
                        <w:t>. C</w:t>
                      </w:r>
                      <w:r w:rsidRPr="00306599">
                        <w:rPr>
                          <w:rFonts w:asciiTheme="majorHAnsi" w:hAnsiTheme="majorHAnsi" w:cstheme="majorHAnsi"/>
                          <w:color w:val="3E4A52"/>
                          <w:sz w:val="28"/>
                          <w:szCs w:val="28"/>
                        </w:rPr>
                        <w:t xml:space="preserve">ontinuamos mejorando el </w:t>
                      </w:r>
                      <w:proofErr w:type="gramStart"/>
                      <w:r w:rsidRPr="00306599">
                        <w:rPr>
                          <w:rFonts w:asciiTheme="majorHAnsi" w:hAnsiTheme="majorHAnsi" w:cstheme="majorHAnsi"/>
                          <w:color w:val="3E4A52"/>
                          <w:sz w:val="28"/>
                          <w:szCs w:val="28"/>
                        </w:rPr>
                        <w:t>ratio combinado</w:t>
                      </w:r>
                      <w:proofErr w:type="gramEnd"/>
                      <w:r w:rsidRPr="00306599">
                        <w:rPr>
                          <w:rFonts w:asciiTheme="majorHAnsi" w:hAnsiTheme="majorHAnsi" w:cstheme="majorHAnsi"/>
                          <w:color w:val="3E4A52"/>
                          <w:sz w:val="28"/>
                          <w:szCs w:val="28"/>
                        </w:rPr>
                        <w:t xml:space="preserve"> de la compañía</w:t>
                      </w:r>
                      <w:r w:rsidR="009C5B05">
                        <w:rPr>
                          <w:rFonts w:asciiTheme="majorHAnsi" w:hAnsiTheme="majorHAnsi" w:cstheme="majorHAnsi"/>
                          <w:color w:val="3E4A52"/>
                          <w:sz w:val="28"/>
                          <w:szCs w:val="28"/>
                        </w:rPr>
                        <w:t>,</w:t>
                      </w:r>
                      <w:r w:rsidRPr="00306599">
                        <w:rPr>
                          <w:rFonts w:asciiTheme="majorHAnsi" w:hAnsiTheme="majorHAnsi" w:cstheme="majorHAnsi"/>
                          <w:color w:val="3E4A52"/>
                          <w:sz w:val="28"/>
                          <w:szCs w:val="28"/>
                        </w:rPr>
                        <w:t xml:space="preserve"> ajustando </w:t>
                      </w:r>
                      <w:r w:rsidR="005C4B49">
                        <w:rPr>
                          <w:rFonts w:asciiTheme="majorHAnsi" w:hAnsiTheme="majorHAnsi" w:cstheme="majorHAnsi"/>
                          <w:color w:val="3E4A52"/>
                          <w:sz w:val="28"/>
                          <w:szCs w:val="28"/>
                        </w:rPr>
                        <w:t xml:space="preserve">el ramo de autos en los mercados que </w:t>
                      </w:r>
                      <w:r w:rsidR="009C5B05">
                        <w:rPr>
                          <w:rFonts w:asciiTheme="majorHAnsi" w:hAnsiTheme="majorHAnsi" w:cstheme="majorHAnsi"/>
                          <w:color w:val="3E4A52"/>
                          <w:sz w:val="28"/>
                          <w:szCs w:val="28"/>
                        </w:rPr>
                        <w:t>aun</w:t>
                      </w:r>
                      <w:r w:rsidR="005C4B49">
                        <w:rPr>
                          <w:rFonts w:asciiTheme="majorHAnsi" w:hAnsiTheme="majorHAnsi" w:cstheme="majorHAnsi"/>
                          <w:color w:val="3E4A52"/>
                          <w:sz w:val="28"/>
                          <w:szCs w:val="28"/>
                        </w:rPr>
                        <w:t xml:space="preserve"> presentan dificultades</w:t>
                      </w:r>
                      <w:r w:rsidRPr="00306599">
                        <w:rPr>
                          <w:rFonts w:asciiTheme="majorHAnsi" w:hAnsiTheme="majorHAnsi" w:cstheme="majorHAnsi"/>
                          <w:color w:val="3E4A52"/>
                          <w:sz w:val="28"/>
                          <w:szCs w:val="28"/>
                        </w:rPr>
                        <w:t xml:space="preserve">” comenta </w:t>
                      </w:r>
                      <w:r w:rsidRPr="00306599">
                        <w:rPr>
                          <w:rFonts w:asciiTheme="majorHAnsi" w:hAnsiTheme="majorHAnsi" w:cstheme="majorHAnsi"/>
                          <w:b/>
                          <w:color w:val="3E4A52"/>
                          <w:sz w:val="28"/>
                          <w:szCs w:val="28"/>
                        </w:rPr>
                        <w:t>Antonio Huertas, presidente de MAPFRE</w:t>
                      </w:r>
                      <w:r w:rsidRPr="00306599">
                        <w:rPr>
                          <w:rFonts w:asciiTheme="majorHAnsi" w:hAnsiTheme="majorHAnsi" w:cstheme="majorHAnsi"/>
                          <w:bCs/>
                          <w:color w:val="3E4A52"/>
                          <w:sz w:val="28"/>
                          <w:szCs w:val="28"/>
                        </w:rPr>
                        <w:t>.</w:t>
                      </w:r>
                    </w:p>
                    <w:p w:rsidRPr="00D34611" w:rsidR="00ED49DF" w:rsidP="00BF0C05" w:rsidRDefault="00ED49DF" w14:paraId="62A17E4F" w14:textId="2B2FB935">
                      <w:pPr>
                        <w:jc w:val="center"/>
                        <w:rPr>
                          <w:rFonts w:asciiTheme="majorHAnsi" w:hAnsiTheme="majorHAnsi" w:cstheme="majorHAnsi"/>
                          <w:bCs/>
                          <w:color w:val="3E4A52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Pr="00804707" w:rsidR="00ED49DF" w:rsidP="00ED49DF" w:rsidRDefault="00ED49DF" w14:paraId="58FB215D" w14:textId="77777777">
      <w:pPr>
        <w:spacing w:line="312" w:lineRule="auto"/>
        <w:jc w:val="both"/>
        <w:rPr>
          <w:rFonts w:ascii="Arial" w:hAnsi="Arial" w:cs="Arial"/>
          <w:b/>
          <w:highlight w:val="yellow"/>
          <w:u w:val="single"/>
        </w:rPr>
      </w:pPr>
    </w:p>
    <w:p w:rsidRPr="00804707" w:rsidR="00ED49DF" w:rsidP="00ED49DF" w:rsidRDefault="00ED49DF" w14:paraId="353BC31B" w14:textId="77777777">
      <w:pPr>
        <w:spacing w:line="312" w:lineRule="auto"/>
        <w:ind w:left="567"/>
        <w:jc w:val="both"/>
        <w:rPr>
          <w:rFonts w:asciiTheme="minorHAnsi" w:hAnsiTheme="minorHAnsi" w:cstheme="minorBidi"/>
          <w:b/>
          <w:bCs/>
          <w:color w:val="ED0022"/>
          <w:sz w:val="28"/>
          <w:szCs w:val="28"/>
          <w:highlight w:val="yellow"/>
        </w:rPr>
      </w:pPr>
    </w:p>
    <w:p w:rsidRPr="00804707" w:rsidR="00ED49DF" w:rsidP="00ED49DF" w:rsidRDefault="00ED49DF" w14:paraId="55DA2FA3" w14:textId="77777777">
      <w:pPr>
        <w:spacing w:line="312" w:lineRule="auto"/>
        <w:ind w:left="567"/>
        <w:jc w:val="both"/>
        <w:rPr>
          <w:rFonts w:asciiTheme="minorHAnsi" w:hAnsiTheme="minorHAnsi" w:cstheme="minorBidi"/>
          <w:b/>
          <w:color w:val="ED0022"/>
          <w:sz w:val="28"/>
          <w:szCs w:val="28"/>
          <w:highlight w:val="yellow"/>
        </w:rPr>
      </w:pPr>
    </w:p>
    <w:p w:rsidRPr="00804707" w:rsidR="00ED49DF" w:rsidP="00ED49DF" w:rsidRDefault="00ED49DF" w14:paraId="2E626332" w14:textId="77777777">
      <w:pPr>
        <w:jc w:val="both"/>
        <w:rPr>
          <w:rFonts w:asciiTheme="minorHAnsi" w:hAnsiTheme="minorHAnsi" w:cstheme="minorBidi"/>
          <w:b/>
          <w:color w:val="ED0022"/>
          <w:sz w:val="28"/>
          <w:szCs w:val="28"/>
          <w:highlight w:val="yellow"/>
        </w:rPr>
      </w:pPr>
    </w:p>
    <w:p w:rsidRPr="00804707" w:rsidR="00E5000F" w:rsidP="000F5F3E" w:rsidRDefault="00E5000F" w14:paraId="5C2A68CC" w14:textId="77777777">
      <w:pPr>
        <w:jc w:val="both"/>
        <w:rPr>
          <w:rFonts w:asciiTheme="minorHAnsi" w:hAnsiTheme="minorHAnsi" w:cstheme="minorHAnsi"/>
          <w:i/>
          <w:iCs/>
          <w:color w:val="3E4A52"/>
          <w:sz w:val="22"/>
          <w:szCs w:val="22"/>
          <w:highlight w:val="yellow"/>
        </w:rPr>
      </w:pPr>
    </w:p>
    <w:p w:rsidRPr="00804707" w:rsidR="00E5000F" w:rsidP="000F5F3E" w:rsidRDefault="00E5000F" w14:paraId="30AD5A49" w14:textId="77777777">
      <w:pPr>
        <w:jc w:val="both"/>
        <w:rPr>
          <w:rFonts w:asciiTheme="minorHAnsi" w:hAnsiTheme="minorHAnsi" w:cstheme="minorHAnsi"/>
          <w:i/>
          <w:iCs/>
          <w:color w:val="3E4A52"/>
          <w:sz w:val="22"/>
          <w:szCs w:val="22"/>
          <w:highlight w:val="yellow"/>
        </w:rPr>
      </w:pPr>
    </w:p>
    <w:p w:rsidRPr="00804707" w:rsidR="00D34611" w:rsidP="008F3A46" w:rsidRDefault="00D34611" w14:paraId="7F4987C7" w14:textId="77777777">
      <w:pPr>
        <w:ind w:left="426"/>
        <w:jc w:val="both"/>
        <w:rPr>
          <w:rFonts w:asciiTheme="minorHAnsi" w:hAnsiTheme="minorHAnsi" w:cstheme="minorHAnsi"/>
          <w:i/>
          <w:color w:val="3E4A52"/>
          <w:sz w:val="16"/>
          <w:szCs w:val="16"/>
          <w:highlight w:val="yellow"/>
        </w:rPr>
      </w:pPr>
    </w:p>
    <w:p w:rsidR="00DF0C7D" w:rsidP="005E635C" w:rsidRDefault="00DF0C7D" w14:paraId="21CB0E50" w14:textId="6A8C8342">
      <w:pPr>
        <w:ind w:left="426"/>
        <w:jc w:val="both"/>
        <w:rPr>
          <w:rFonts w:asciiTheme="minorHAnsi" w:hAnsiTheme="minorHAnsi" w:cstheme="minorHAnsi"/>
          <w:i/>
          <w:color w:val="3E4A52"/>
          <w:sz w:val="16"/>
          <w:szCs w:val="16"/>
        </w:rPr>
      </w:pPr>
      <w:r w:rsidRPr="00C51828">
        <w:rPr>
          <w:rFonts w:asciiTheme="minorHAnsi" w:hAnsiTheme="minorHAnsi" w:cstheme="minorHAnsi"/>
          <w:i/>
          <w:color w:val="3E4A52"/>
          <w:sz w:val="16"/>
          <w:szCs w:val="16"/>
        </w:rPr>
        <w:t xml:space="preserve">MAPFRE S.A. advierte que, salvo indicación contraria, las cifras </w:t>
      </w:r>
      <w:r>
        <w:rPr>
          <w:rFonts w:asciiTheme="minorHAnsi" w:hAnsiTheme="minorHAnsi" w:cstheme="minorHAnsi"/>
          <w:i/>
          <w:color w:val="3E4A52"/>
          <w:sz w:val="16"/>
          <w:szCs w:val="16"/>
        </w:rPr>
        <w:t xml:space="preserve">y ratios </w:t>
      </w:r>
      <w:r w:rsidRPr="00C51828">
        <w:rPr>
          <w:rFonts w:asciiTheme="minorHAnsi" w:hAnsiTheme="minorHAnsi" w:cstheme="minorHAnsi"/>
          <w:i/>
          <w:color w:val="3E4A52"/>
          <w:sz w:val="16"/>
          <w:szCs w:val="16"/>
        </w:rPr>
        <w:t>que contiene este informe de actividad están presentadas bajo los principios contables vigentes en cada país, homogenizados para permitir la comparación y agregación entre unidades y regiones. Para ello se han aplicado ciertos ajustes, siendo los más relevantes los siguientes: la eliminación de la amortización de Fondo de Comercio en España y la eliminación de las reservas catastróficas en algunos países de Latinoamérica. En Malta y Portugal la contabilidad local aplica las NIIF 17 &amp; 9.</w:t>
      </w:r>
      <w:r w:rsidR="005E635C">
        <w:rPr>
          <w:rFonts w:asciiTheme="minorHAnsi" w:hAnsiTheme="minorHAnsi" w:cstheme="minorHAnsi"/>
          <w:i/>
          <w:color w:val="3E4A52"/>
          <w:sz w:val="16"/>
          <w:szCs w:val="16"/>
        </w:rPr>
        <w:t xml:space="preserve"> Pu</w:t>
      </w:r>
      <w:r w:rsidRPr="005E635C" w:rsidR="005E635C">
        <w:rPr>
          <w:rFonts w:asciiTheme="minorHAnsi" w:hAnsiTheme="minorHAnsi" w:cstheme="minorHAnsi"/>
          <w:i/>
          <w:color w:val="3E4A52"/>
          <w:sz w:val="16"/>
          <w:szCs w:val="16"/>
        </w:rPr>
        <w:t xml:space="preserve">eden consultar las definiciones y métodos de cálculo de medidas financieras utilizadas en el presente informe bajo las NIIF 17&amp;9 en el siguiente enlace:  </w:t>
      </w:r>
      <w:hyperlink w:history="1" r:id="rId11">
        <w:r w:rsidRPr="0089082A" w:rsidR="005E635C">
          <w:rPr>
            <w:rStyle w:val="Hipervnculo"/>
            <w:rFonts w:asciiTheme="minorHAnsi" w:hAnsiTheme="minorHAnsi" w:cstheme="minorHAnsi"/>
            <w:i/>
            <w:sz w:val="16"/>
            <w:szCs w:val="16"/>
          </w:rPr>
          <w:t>https://www.mapfre.com/media/accionistas/2024/2024-07-medidas-alternativas-rendimiento.pdf</w:t>
        </w:r>
      </w:hyperlink>
      <w:r w:rsidR="005E635C">
        <w:rPr>
          <w:rFonts w:asciiTheme="minorHAnsi" w:hAnsiTheme="minorHAnsi" w:cstheme="minorHAnsi"/>
          <w:i/>
          <w:color w:val="3E4A52"/>
          <w:sz w:val="16"/>
          <w:szCs w:val="16"/>
        </w:rPr>
        <w:t xml:space="preserve"> </w:t>
      </w:r>
    </w:p>
    <w:p w:rsidRPr="008F3A46" w:rsidR="005E635C" w:rsidP="00DF0C7D" w:rsidRDefault="005E635C" w14:paraId="3C4A84DD" w14:textId="77777777">
      <w:pPr>
        <w:ind w:left="426"/>
        <w:jc w:val="both"/>
        <w:rPr>
          <w:rFonts w:asciiTheme="minorHAnsi" w:hAnsiTheme="minorHAnsi" w:cstheme="minorHAnsi"/>
          <w:i/>
          <w:color w:val="3E4A52"/>
          <w:sz w:val="16"/>
          <w:szCs w:val="16"/>
        </w:rPr>
      </w:pPr>
    </w:p>
    <w:p w:rsidR="00C95666" w:rsidP="000548D3" w:rsidRDefault="00C95666" w14:paraId="477C8018" w14:textId="77777777">
      <w:pPr>
        <w:jc w:val="both"/>
        <w:rPr>
          <w:rFonts w:asciiTheme="minorHAnsi" w:hAnsiTheme="minorHAnsi" w:cstheme="minorHAnsi"/>
          <w:i/>
          <w:color w:val="3E4A52"/>
          <w:sz w:val="16"/>
          <w:szCs w:val="16"/>
          <w:highlight w:val="yellow"/>
        </w:rPr>
      </w:pPr>
    </w:p>
    <w:p w:rsidR="001F5863" w:rsidP="001F5863" w:rsidRDefault="001F5863" w14:paraId="28A3937C" w14:textId="77777777">
      <w:pPr>
        <w:pStyle w:val="Prrafodelista"/>
        <w:numPr>
          <w:ilvl w:val="0"/>
          <w:numId w:val="43"/>
        </w:numPr>
        <w:jc w:val="both"/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</w:pPr>
      <w:r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lastRenderedPageBreak/>
        <w:t>CONTABILIDAD NIIF</w:t>
      </w:r>
    </w:p>
    <w:p w:rsidR="001F5863" w:rsidP="001F5863" w:rsidRDefault="001F5863" w14:paraId="3B2F1E52" w14:textId="77777777">
      <w:pPr>
        <w:jc w:val="both"/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</w:pPr>
    </w:p>
    <w:p w:rsidRPr="00B32BD6" w:rsidR="001F5863" w:rsidP="001F5863" w:rsidRDefault="00774E95" w14:paraId="73082DBB" w14:textId="580A82F7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3E4A52"/>
          <w:szCs w:val="24"/>
          <w:lang w:val="es-ES_tradnl"/>
        </w:rPr>
      </w:pPr>
      <w:r>
        <w:rPr>
          <w:rFonts w:asciiTheme="minorHAnsi" w:hAnsiTheme="minorHAnsi" w:cstheme="minorHAnsi"/>
          <w:color w:val="3E4A52"/>
          <w:szCs w:val="24"/>
          <w:lang w:val="es-ES_tradnl"/>
        </w:rPr>
        <w:t>MAPFRE</w:t>
      </w:r>
      <w:r w:rsidRPr="00B32BD6" w:rsidR="001F5863">
        <w:rPr>
          <w:rFonts w:asciiTheme="minorHAnsi" w:hAnsiTheme="minorHAnsi" w:cstheme="minorHAnsi"/>
          <w:color w:val="3E4A52"/>
          <w:szCs w:val="24"/>
          <w:lang w:val="es-ES_tradnl"/>
        </w:rPr>
        <w:t xml:space="preserve"> </w:t>
      </w:r>
      <w:r w:rsidR="0080606D">
        <w:rPr>
          <w:rFonts w:asciiTheme="minorHAnsi" w:hAnsiTheme="minorHAnsi" w:cstheme="minorHAnsi"/>
          <w:color w:val="3E4A52"/>
          <w:szCs w:val="24"/>
          <w:lang w:val="es-ES_tradnl"/>
        </w:rPr>
        <w:t>aplica</w:t>
      </w:r>
      <w:r w:rsidRPr="00B32BD6" w:rsidR="001F5863">
        <w:rPr>
          <w:rFonts w:asciiTheme="minorHAnsi" w:hAnsiTheme="minorHAnsi" w:cstheme="minorHAnsi"/>
          <w:color w:val="3E4A52"/>
          <w:szCs w:val="24"/>
          <w:lang w:val="es-ES_tradnl"/>
        </w:rPr>
        <w:t xml:space="preserve"> las normas NIIF 17 sobre Contratos de Seguros y NIIF 9 sobre Instrumentos Financieros en las cuentas </w:t>
      </w:r>
      <w:r w:rsidR="009D1678">
        <w:rPr>
          <w:rFonts w:asciiTheme="minorHAnsi" w:hAnsiTheme="minorHAnsi" w:cstheme="minorHAnsi"/>
          <w:color w:val="3E4A52"/>
          <w:szCs w:val="24"/>
          <w:lang w:val="es-ES_tradnl"/>
        </w:rPr>
        <w:t>semestrales</w:t>
      </w:r>
      <w:r w:rsidRPr="00B32BD6" w:rsidR="001F5863">
        <w:rPr>
          <w:rFonts w:asciiTheme="minorHAnsi" w:hAnsiTheme="minorHAnsi" w:cstheme="minorHAnsi"/>
          <w:color w:val="3E4A52"/>
          <w:szCs w:val="24"/>
          <w:lang w:val="es-ES_tradnl"/>
        </w:rPr>
        <w:t xml:space="preserve"> consolidadas de MAPFRE S.A. que han sido remitidas a la CNMV a fecha de hoy. </w:t>
      </w:r>
    </w:p>
    <w:p w:rsidR="001F5863" w:rsidP="001F5863" w:rsidRDefault="001F5863" w14:paraId="1BCF4969" w14:textId="77777777">
      <w:pPr>
        <w:pStyle w:val="Prrafodelista"/>
        <w:ind w:left="720"/>
        <w:jc w:val="both"/>
        <w:rPr>
          <w:rFonts w:asciiTheme="minorHAnsi" w:hAnsiTheme="minorHAnsi" w:cstheme="minorHAnsi"/>
          <w:color w:val="3E4A52"/>
          <w:szCs w:val="24"/>
          <w:lang w:val="es-ES_tradnl"/>
        </w:rPr>
      </w:pPr>
    </w:p>
    <w:p w:rsidRPr="004A4084" w:rsidR="004A4084" w:rsidP="004A4084" w:rsidRDefault="001F5863" w14:paraId="476323CC" w14:textId="379DEC54">
      <w:pPr>
        <w:pStyle w:val="Prrafodelista"/>
        <w:ind w:left="720"/>
        <w:rPr>
          <w:rFonts w:cs="Arial" w:asciiTheme="minorHAnsi" w:hAnsiTheme="minorHAnsi"/>
          <w:snapToGrid w:val="0"/>
          <w:color w:val="C00000"/>
          <w:szCs w:val="24"/>
          <w:lang w:val="es-ES_tradnl" w:eastAsia="es-ES_tradnl"/>
        </w:rPr>
      </w:pPr>
      <w:r w:rsidRPr="000B1BD1">
        <w:rPr>
          <w:rFonts w:cs="Arial" w:asciiTheme="minorHAnsi" w:hAnsiTheme="minorHAnsi"/>
          <w:snapToGrid w:val="0"/>
          <w:color w:val="C00000"/>
          <w:szCs w:val="24"/>
          <w:lang w:val="es-ES_tradnl" w:eastAsia="es-ES_tradnl"/>
        </w:rPr>
        <w:t>Principales magnitudes – Comparativa cifras NIIF y contabilidad local</w:t>
      </w:r>
    </w:p>
    <w:p w:rsidRPr="005B51A7" w:rsidR="00544574" w:rsidP="00B1714C" w:rsidRDefault="00544574" w14:paraId="4810CE18" w14:textId="0FD6DDFE">
      <w:pPr>
        <w:jc w:val="both"/>
        <w:rPr>
          <w:rFonts w:asciiTheme="minorHAnsi" w:hAnsiTheme="minorHAnsi" w:cstheme="minorHAnsi"/>
          <w:color w:val="3E4A52"/>
          <w:szCs w:val="24"/>
          <w:lang w:val="es-ES_tradnl"/>
        </w:rPr>
      </w:pPr>
    </w:p>
    <w:p w:rsidRPr="005B51A7" w:rsidR="007C043E" w:rsidP="004A4084" w:rsidRDefault="007C043E" w14:paraId="29CB8B10" w14:textId="5FF633C3">
      <w:pPr>
        <w:pStyle w:val="Prrafodelista"/>
        <w:ind w:left="720"/>
        <w:jc w:val="center"/>
        <w:rPr>
          <w:rFonts w:asciiTheme="minorHAnsi" w:hAnsiTheme="minorHAnsi" w:cstheme="minorHAnsi"/>
          <w:color w:val="3E4A52"/>
          <w:szCs w:val="24"/>
          <w:lang w:val="es-ES_tradnl"/>
        </w:rPr>
      </w:pPr>
      <w:r w:rsidRPr="007C043E">
        <w:rPr>
          <w:noProof/>
        </w:rPr>
        <w:drawing>
          <wp:inline distT="0" distB="0" distL="0" distR="0" wp14:anchorId="647F40B1" wp14:editId="07652EDA">
            <wp:extent cx="4683600" cy="2019600"/>
            <wp:effectExtent l="0" t="0" r="317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20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55BEB" w:rsidR="001F5863" w:rsidP="007E4EF7" w:rsidRDefault="001F5863" w14:paraId="2339FE60" w14:textId="77777777">
      <w:pPr>
        <w:ind w:left="708" w:firstLine="708"/>
        <w:jc w:val="both"/>
        <w:rPr>
          <w:rFonts w:cs="Arial" w:asciiTheme="majorHAnsi" w:hAnsiTheme="majorHAnsi"/>
          <w:i/>
          <w:snapToGrid w:val="0"/>
          <w:sz w:val="16"/>
          <w:szCs w:val="16"/>
          <w:lang w:val="es-ES_tradnl" w:eastAsia="es-ES_tradnl"/>
        </w:rPr>
      </w:pPr>
      <w:r w:rsidRPr="00A55BEB">
        <w:rPr>
          <w:rFonts w:cs="Arial" w:asciiTheme="majorHAnsi" w:hAnsiTheme="majorHAnsi"/>
          <w:i/>
          <w:snapToGrid w:val="0"/>
          <w:sz w:val="16"/>
          <w:szCs w:val="16"/>
          <w:lang w:val="es-ES_tradnl" w:eastAsia="es-ES_tradnl"/>
        </w:rPr>
        <w:t>Millones de euros</w:t>
      </w:r>
    </w:p>
    <w:p w:rsidR="001F5863" w:rsidP="007E4EF7" w:rsidRDefault="001F5863" w14:paraId="02E06679" w14:textId="75425C2C">
      <w:pPr>
        <w:ind w:left="708" w:firstLine="708"/>
        <w:rPr>
          <w:rFonts w:cs="Arial" w:asciiTheme="majorHAnsi" w:hAnsiTheme="majorHAnsi"/>
          <w:i/>
          <w:snapToGrid w:val="0"/>
          <w:sz w:val="16"/>
          <w:szCs w:val="16"/>
          <w:lang w:val="es-ES_tradnl" w:eastAsia="es-ES_tradnl"/>
        </w:rPr>
      </w:pPr>
      <w:r w:rsidRPr="008553A6">
        <w:rPr>
          <w:rFonts w:cs="Arial" w:asciiTheme="majorHAnsi" w:hAnsiTheme="majorHAnsi"/>
          <w:i/>
          <w:snapToGrid w:val="0"/>
          <w:sz w:val="16"/>
          <w:szCs w:val="16"/>
          <w:lang w:val="es-ES_tradnl" w:eastAsia="es-ES_tradnl"/>
        </w:rPr>
        <w:t>*</w:t>
      </w:r>
      <w:r w:rsidR="008B6955">
        <w:rPr>
          <w:rFonts w:cs="Arial" w:asciiTheme="majorHAnsi" w:hAnsiTheme="majorHAnsi"/>
          <w:i/>
          <w:snapToGrid w:val="0"/>
          <w:sz w:val="16"/>
          <w:szCs w:val="16"/>
          <w:lang w:val="es-ES_tradnl" w:eastAsia="es-ES_tradnl"/>
        </w:rPr>
        <w:t xml:space="preserve"> </w:t>
      </w:r>
      <w:r w:rsidRPr="008553A6">
        <w:rPr>
          <w:rFonts w:cs="Arial" w:asciiTheme="majorHAnsi" w:hAnsiTheme="majorHAnsi"/>
          <w:i/>
          <w:snapToGrid w:val="0"/>
          <w:sz w:val="16"/>
          <w:szCs w:val="16"/>
          <w:lang w:val="es-ES_tradnl" w:eastAsia="es-ES_tradnl"/>
        </w:rPr>
        <w:t xml:space="preserve">Incluye </w:t>
      </w:r>
      <w:r>
        <w:rPr>
          <w:rFonts w:cs="Arial" w:asciiTheme="majorHAnsi" w:hAnsiTheme="majorHAnsi"/>
          <w:i/>
          <w:snapToGrid w:val="0"/>
          <w:sz w:val="16"/>
          <w:szCs w:val="16"/>
          <w:lang w:val="es-ES_tradnl" w:eastAsia="es-ES_tradnl"/>
        </w:rPr>
        <w:t xml:space="preserve">los </w:t>
      </w:r>
      <w:r w:rsidRPr="008553A6">
        <w:rPr>
          <w:rFonts w:cs="Arial" w:asciiTheme="majorHAnsi" w:hAnsiTheme="majorHAnsi"/>
          <w:i/>
          <w:snapToGrid w:val="0"/>
          <w:sz w:val="16"/>
          <w:szCs w:val="16"/>
          <w:lang w:val="es-ES_tradnl" w:eastAsia="es-ES_tradnl"/>
        </w:rPr>
        <w:t>ingresos de seguro y reaseguro aceptado</w:t>
      </w:r>
    </w:p>
    <w:p w:rsidR="005269D0" w:rsidP="00C2662B" w:rsidRDefault="005269D0" w14:paraId="7EBFD060" w14:textId="77777777">
      <w:pPr>
        <w:pStyle w:val="Prrafodelista"/>
        <w:ind w:left="928"/>
        <w:jc w:val="both"/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</w:pPr>
    </w:p>
    <w:p w:rsidR="000B7655" w:rsidP="000B7655" w:rsidRDefault="000B7655" w14:paraId="611D3210" w14:textId="757E062D">
      <w:pPr>
        <w:pStyle w:val="Prrafodelista"/>
        <w:numPr>
          <w:ilvl w:val="0"/>
          <w:numId w:val="43"/>
        </w:numPr>
        <w:jc w:val="both"/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</w:pPr>
      <w:r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>CONTABILIDAD LOCAL HOMOGENEIZADA</w:t>
      </w:r>
    </w:p>
    <w:p w:rsidR="000B7655" w:rsidP="000B7655" w:rsidRDefault="000B7655" w14:paraId="26B09204" w14:textId="77777777">
      <w:pPr>
        <w:jc w:val="both"/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</w:pPr>
    </w:p>
    <w:p w:rsidR="000B7655" w:rsidP="000B7655" w:rsidRDefault="000B7655" w14:paraId="71562BE9" w14:textId="6D01904E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3E4A52"/>
          <w:szCs w:val="24"/>
          <w:lang w:val="es-ES_tradnl"/>
        </w:rPr>
      </w:pPr>
      <w:r w:rsidRPr="00110C3B">
        <w:rPr>
          <w:rFonts w:asciiTheme="minorHAnsi" w:hAnsiTheme="minorHAnsi" w:cstheme="minorHAnsi"/>
          <w:color w:val="3E4A52"/>
          <w:szCs w:val="24"/>
          <w:lang w:val="es-ES_tradnl"/>
        </w:rPr>
        <w:t>La contabilidad local refleja la evolución de las distintas unidades de negocio bajo los criterios contables vigentes en cada país.</w:t>
      </w:r>
    </w:p>
    <w:p w:rsidRPr="00743205" w:rsidR="00743205" w:rsidP="00532A52" w:rsidRDefault="00743205" w14:paraId="48DDB5CF" w14:textId="77777777">
      <w:pPr>
        <w:pStyle w:val="Prrafodelista"/>
        <w:ind w:left="720"/>
        <w:jc w:val="both"/>
        <w:rPr>
          <w:rFonts w:asciiTheme="minorHAnsi" w:hAnsiTheme="minorHAnsi" w:cstheme="minorHAnsi"/>
          <w:color w:val="3E4A52"/>
          <w:szCs w:val="24"/>
          <w:lang w:val="es-ES_tradnl"/>
        </w:rPr>
      </w:pPr>
    </w:p>
    <w:p w:rsidRPr="00A45EBB" w:rsidR="00C824FD" w:rsidP="00A45EBB" w:rsidRDefault="000B7655" w14:paraId="633D5E3D" w14:textId="5E4D3506">
      <w:pPr>
        <w:pStyle w:val="Prrafodelista"/>
        <w:ind w:left="720"/>
        <w:rPr>
          <w:rFonts w:asciiTheme="minorHAnsi" w:hAnsiTheme="minorHAnsi" w:cstheme="minorHAnsi"/>
          <w:color w:val="3E4A52"/>
          <w:szCs w:val="24"/>
          <w:lang w:val="es-ES_tradnl"/>
        </w:rPr>
      </w:pPr>
      <w:r>
        <w:rPr>
          <w:rFonts w:cs="Arial" w:asciiTheme="minorHAnsi" w:hAnsiTheme="minorHAnsi"/>
          <w:bCs/>
          <w:snapToGrid w:val="0"/>
          <w:color w:val="C00000"/>
          <w:szCs w:val="24"/>
          <w:lang w:val="es-ES_tradnl" w:eastAsia="es-ES_tradnl"/>
        </w:rPr>
        <w:t>Principales magnitudes – Contabilidad local homogeneizada</w:t>
      </w:r>
    </w:p>
    <w:p w:rsidRPr="009C4B8B" w:rsidR="00584E09" w:rsidP="004A4084" w:rsidRDefault="00A45EBB" w14:paraId="3FC04C37" w14:textId="0DD75CA8">
      <w:pPr>
        <w:ind w:left="708"/>
        <w:jc w:val="center"/>
        <w:rPr>
          <w:rFonts w:asciiTheme="minorHAnsi" w:hAnsiTheme="minorHAnsi" w:cstheme="minorBidi"/>
          <w:b/>
          <w:color w:val="ED0022"/>
          <w:sz w:val="28"/>
          <w:szCs w:val="28"/>
        </w:rPr>
      </w:pPr>
      <w:r w:rsidRPr="00A45EBB">
        <w:rPr>
          <w:noProof/>
        </w:rPr>
        <w:drawing>
          <wp:inline distT="0" distB="0" distL="0" distR="0" wp14:anchorId="69244415" wp14:editId="03A03F58">
            <wp:extent cx="2815023" cy="3195431"/>
            <wp:effectExtent l="0" t="0" r="4445" b="508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316" cy="320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43205" w:rsidR="0045212C" w:rsidP="0058294C" w:rsidRDefault="00132E24" w14:paraId="2B3EDC9D" w14:textId="1D9A6DE9">
      <w:pPr>
        <w:ind w:left="708"/>
        <w:rPr>
          <w:rFonts w:cs="Arial" w:asciiTheme="majorHAnsi" w:hAnsiTheme="majorHAnsi"/>
          <w:i/>
          <w:iCs/>
          <w:snapToGrid w:val="0"/>
          <w:sz w:val="16"/>
          <w:szCs w:val="16"/>
          <w:lang w:eastAsia="es-ES_tradnl"/>
        </w:rPr>
      </w:pPr>
      <w:r w:rsidRPr="009C4B8B">
        <w:rPr>
          <w:rFonts w:cs="Arial" w:asciiTheme="majorHAnsi" w:hAnsiTheme="majorHAnsi"/>
          <w:i/>
          <w:iCs/>
          <w:snapToGrid w:val="0"/>
          <w:sz w:val="16"/>
          <w:szCs w:val="16"/>
          <w:lang w:eastAsia="es-ES_tradnl"/>
        </w:rPr>
        <w:t xml:space="preserve">                </w:t>
      </w:r>
      <w:r w:rsidRPr="009C4B8B" w:rsidR="00C759B1">
        <w:rPr>
          <w:rFonts w:cs="Arial" w:asciiTheme="majorHAnsi" w:hAnsiTheme="majorHAnsi"/>
          <w:i/>
          <w:iCs/>
          <w:snapToGrid w:val="0"/>
          <w:sz w:val="16"/>
          <w:szCs w:val="16"/>
          <w:lang w:eastAsia="es-ES_tradnl"/>
        </w:rPr>
        <w:tab/>
      </w:r>
      <w:r w:rsidRPr="009C4B8B" w:rsidR="00C759B1">
        <w:rPr>
          <w:rFonts w:cs="Arial" w:asciiTheme="majorHAnsi" w:hAnsiTheme="majorHAnsi"/>
          <w:i/>
          <w:iCs/>
          <w:snapToGrid w:val="0"/>
          <w:sz w:val="16"/>
          <w:szCs w:val="16"/>
          <w:lang w:eastAsia="es-ES_tradnl"/>
        </w:rPr>
        <w:tab/>
      </w:r>
      <w:r w:rsidRPr="009C4B8B">
        <w:rPr>
          <w:rFonts w:cs="Arial" w:asciiTheme="majorHAnsi" w:hAnsiTheme="majorHAnsi"/>
          <w:i/>
          <w:iCs/>
          <w:snapToGrid w:val="0"/>
          <w:sz w:val="16"/>
          <w:szCs w:val="16"/>
          <w:lang w:eastAsia="es-ES_tradnl"/>
        </w:rPr>
        <w:t xml:space="preserve">  </w:t>
      </w:r>
      <w:r w:rsidR="00743205">
        <w:rPr>
          <w:rFonts w:cs="Arial" w:asciiTheme="majorHAnsi" w:hAnsiTheme="majorHAnsi"/>
          <w:i/>
          <w:iCs/>
          <w:snapToGrid w:val="0"/>
          <w:sz w:val="16"/>
          <w:szCs w:val="16"/>
          <w:lang w:eastAsia="es-ES_tradnl"/>
        </w:rPr>
        <w:t xml:space="preserve">            </w:t>
      </w:r>
      <w:r w:rsidRPr="009C4B8B">
        <w:rPr>
          <w:rFonts w:cs="Arial" w:asciiTheme="majorHAnsi" w:hAnsiTheme="majorHAnsi"/>
          <w:i/>
          <w:iCs/>
          <w:snapToGrid w:val="0"/>
          <w:sz w:val="16"/>
          <w:szCs w:val="16"/>
          <w:lang w:eastAsia="es-ES_tradnl"/>
        </w:rPr>
        <w:t xml:space="preserve">  </w:t>
      </w:r>
      <w:r w:rsidRPr="009C4B8B" w:rsidR="004533E0">
        <w:rPr>
          <w:rFonts w:cs="Arial" w:asciiTheme="majorHAnsi" w:hAnsiTheme="majorHAnsi"/>
          <w:i/>
          <w:snapToGrid w:val="0"/>
          <w:sz w:val="16"/>
          <w:szCs w:val="16"/>
          <w:lang w:eastAsia="es-ES_tradnl"/>
        </w:rPr>
        <w:t>Millones de</w:t>
      </w:r>
      <w:r w:rsidRPr="009C4B8B" w:rsidR="004533E0">
        <w:rPr>
          <w:rFonts w:cs="Arial" w:asciiTheme="majorHAnsi" w:hAnsiTheme="majorHAnsi"/>
          <w:i/>
          <w:iCs/>
          <w:snapToGrid w:val="0"/>
          <w:sz w:val="16"/>
          <w:szCs w:val="16"/>
          <w:lang w:eastAsia="es-ES_tradnl"/>
        </w:rPr>
        <w:t xml:space="preserve"> euros</w:t>
      </w:r>
    </w:p>
    <w:p w:rsidRPr="00743205" w:rsidR="00F4299F" w:rsidP="0058294C" w:rsidRDefault="00F4299F" w14:paraId="5EB81145" w14:textId="53147FBF">
      <w:pPr>
        <w:ind w:left="708"/>
        <w:rPr>
          <w:rFonts w:cs="Arial" w:asciiTheme="majorHAnsi" w:hAnsiTheme="majorHAnsi"/>
          <w:i/>
          <w:iCs/>
          <w:snapToGrid w:val="0"/>
          <w:sz w:val="16"/>
          <w:szCs w:val="16"/>
          <w:lang w:eastAsia="es-ES_tradnl"/>
        </w:rPr>
      </w:pPr>
      <w:r>
        <w:rPr>
          <w:rFonts w:cs="Arial" w:asciiTheme="majorHAnsi" w:hAnsiTheme="majorHAnsi"/>
          <w:i/>
          <w:iCs/>
          <w:snapToGrid w:val="0"/>
          <w:sz w:val="16"/>
          <w:szCs w:val="16"/>
          <w:lang w:eastAsia="es-ES_tradnl"/>
        </w:rPr>
        <w:t xml:space="preserve">                                                      *</w:t>
      </w:r>
      <w:r w:rsidR="00853A6C">
        <w:rPr>
          <w:rFonts w:cs="Arial" w:asciiTheme="majorHAnsi" w:hAnsiTheme="majorHAnsi"/>
          <w:i/>
          <w:iCs/>
          <w:snapToGrid w:val="0"/>
          <w:sz w:val="16"/>
          <w:szCs w:val="16"/>
          <w:lang w:eastAsia="es-ES_tradnl"/>
        </w:rPr>
        <w:t>Excluyendo</w:t>
      </w:r>
      <w:r>
        <w:rPr>
          <w:rFonts w:cs="Arial" w:asciiTheme="majorHAnsi" w:hAnsiTheme="majorHAnsi"/>
          <w:i/>
          <w:iCs/>
          <w:snapToGrid w:val="0"/>
          <w:sz w:val="16"/>
          <w:szCs w:val="16"/>
          <w:lang w:eastAsia="es-ES_tradnl"/>
        </w:rPr>
        <w:t xml:space="preserve"> el </w:t>
      </w:r>
      <w:r w:rsidR="00853A6C">
        <w:rPr>
          <w:rFonts w:cs="Arial" w:asciiTheme="majorHAnsi" w:hAnsiTheme="majorHAnsi"/>
          <w:i/>
          <w:iCs/>
          <w:snapToGrid w:val="0"/>
          <w:sz w:val="16"/>
          <w:szCs w:val="16"/>
          <w:lang w:eastAsia="es-ES_tradnl"/>
        </w:rPr>
        <w:t xml:space="preserve">deterioro del </w:t>
      </w:r>
      <w:r>
        <w:rPr>
          <w:rFonts w:cs="Arial" w:asciiTheme="majorHAnsi" w:hAnsiTheme="majorHAnsi"/>
          <w:i/>
          <w:iCs/>
          <w:snapToGrid w:val="0"/>
          <w:sz w:val="16"/>
          <w:szCs w:val="16"/>
          <w:lang w:eastAsia="es-ES_tradnl"/>
        </w:rPr>
        <w:t>fondo de comercio en Estados Unidos del 2023</w:t>
      </w:r>
    </w:p>
    <w:p w:rsidR="009C4B8B" w:rsidP="009C4B8B" w:rsidRDefault="009C4B8B" w14:paraId="19148630" w14:textId="34570E4D">
      <w:pPr>
        <w:jc w:val="both"/>
        <w:rPr>
          <w:rFonts w:asciiTheme="minorHAnsi" w:hAnsiTheme="minorHAnsi" w:cstheme="minorBidi"/>
          <w:b/>
          <w:color w:val="ED0022"/>
          <w:sz w:val="28"/>
          <w:szCs w:val="28"/>
        </w:rPr>
      </w:pPr>
    </w:p>
    <w:p w:rsidRPr="00792302" w:rsidR="00792302" w:rsidP="00792302" w:rsidRDefault="00792302" w14:paraId="34F035E7" w14:textId="77777777">
      <w:pPr>
        <w:pStyle w:val="Prrafodelista"/>
        <w:ind w:left="720"/>
        <w:jc w:val="both"/>
        <w:rPr>
          <w:rFonts w:asciiTheme="minorHAnsi" w:hAnsiTheme="minorHAnsi" w:cstheme="minorBidi"/>
          <w:color w:val="3E4A52"/>
          <w:shd w:val="clear" w:color="auto" w:fill="FFFFFF" w:themeFill="background1"/>
        </w:rPr>
      </w:pPr>
    </w:p>
    <w:p w:rsidRPr="001C4188" w:rsidR="00EB5EB1" w:rsidP="009C4B8B" w:rsidRDefault="00EB5EB1" w14:paraId="58E034BF" w14:textId="686E6FA8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Bidi"/>
          <w:color w:val="3E4A52"/>
          <w:shd w:val="clear" w:color="auto" w:fill="FFFFFF" w:themeFill="background1"/>
        </w:rPr>
      </w:pPr>
      <w:r w:rsidRPr="009C4B8B">
        <w:rPr>
          <w:rFonts w:asciiTheme="minorHAnsi" w:hAnsiTheme="minorHAnsi" w:cstheme="minorBidi"/>
          <w:color w:val="3E4A52"/>
        </w:rPr>
        <w:lastRenderedPageBreak/>
        <w:t xml:space="preserve">Las primas avanzan un </w:t>
      </w:r>
      <w:r w:rsidRPr="009C4B8B" w:rsidR="00573811">
        <w:rPr>
          <w:rFonts w:asciiTheme="minorHAnsi" w:hAnsiTheme="minorHAnsi" w:cstheme="minorBidi"/>
          <w:color w:val="3E4A52"/>
        </w:rPr>
        <w:t>5,</w:t>
      </w:r>
      <w:r w:rsidRPr="009C4B8B" w:rsidR="0095142E">
        <w:rPr>
          <w:rFonts w:asciiTheme="minorHAnsi" w:hAnsiTheme="minorHAnsi" w:cstheme="minorBidi"/>
          <w:color w:val="3E4A52"/>
        </w:rPr>
        <w:t>5</w:t>
      </w:r>
      <w:r w:rsidRPr="009C4B8B">
        <w:rPr>
          <w:rFonts w:asciiTheme="minorHAnsi" w:hAnsiTheme="minorHAnsi" w:cstheme="minorBidi"/>
          <w:color w:val="3E4A52"/>
        </w:rPr>
        <w:t>%</w:t>
      </w:r>
      <w:r w:rsidR="002204C7">
        <w:rPr>
          <w:rFonts w:asciiTheme="minorHAnsi" w:hAnsiTheme="minorHAnsi" w:cstheme="minorBidi"/>
          <w:color w:val="3E4A52"/>
        </w:rPr>
        <w:t xml:space="preserve"> apoyad</w:t>
      </w:r>
      <w:r w:rsidR="0080079E">
        <w:rPr>
          <w:rFonts w:asciiTheme="minorHAnsi" w:hAnsiTheme="minorHAnsi" w:cstheme="minorBidi"/>
          <w:color w:val="3E4A52"/>
        </w:rPr>
        <w:t>a</w:t>
      </w:r>
      <w:r w:rsidR="005B2D6A">
        <w:rPr>
          <w:rFonts w:asciiTheme="minorHAnsi" w:hAnsiTheme="minorHAnsi" w:cstheme="minorBidi"/>
          <w:color w:val="3E4A52"/>
        </w:rPr>
        <w:t>s</w:t>
      </w:r>
      <w:r w:rsidRPr="009C4B8B">
        <w:rPr>
          <w:rFonts w:asciiTheme="minorHAnsi" w:hAnsiTheme="minorHAnsi" w:cstheme="minorBidi"/>
          <w:color w:val="3E4A52"/>
        </w:rPr>
        <w:t xml:space="preserve"> </w:t>
      </w:r>
      <w:r w:rsidR="0080079E">
        <w:rPr>
          <w:rFonts w:asciiTheme="minorHAnsi" w:hAnsiTheme="minorHAnsi" w:cstheme="minorBidi"/>
          <w:color w:val="3E4A52"/>
        </w:rPr>
        <w:t>en el fuerte crecimiento</w:t>
      </w:r>
      <w:r w:rsidRPr="009C4B8B">
        <w:rPr>
          <w:rFonts w:asciiTheme="minorHAnsi" w:hAnsiTheme="minorHAnsi" w:cstheme="minorBidi"/>
          <w:color w:val="3E4A52"/>
        </w:rPr>
        <w:t xml:space="preserve"> </w:t>
      </w:r>
      <w:r w:rsidR="005E044D">
        <w:rPr>
          <w:rFonts w:asciiTheme="minorHAnsi" w:hAnsiTheme="minorHAnsi" w:cstheme="minorBidi"/>
          <w:color w:val="3E4A52"/>
        </w:rPr>
        <w:t xml:space="preserve">de las </w:t>
      </w:r>
      <w:r w:rsidRPr="009C4B8B" w:rsidR="005E044D">
        <w:rPr>
          <w:rFonts w:asciiTheme="minorHAnsi" w:hAnsiTheme="minorHAnsi" w:cstheme="minorBidi"/>
          <w:color w:val="3E4A52"/>
        </w:rPr>
        <w:t>líneas de negocio con mayor contribución al resultado</w:t>
      </w:r>
      <w:r w:rsidR="005E044D">
        <w:rPr>
          <w:rFonts w:asciiTheme="minorHAnsi" w:hAnsiTheme="minorHAnsi" w:cstheme="minorBidi"/>
          <w:color w:val="3E4A52"/>
        </w:rPr>
        <w:t>, especialmente S</w:t>
      </w:r>
      <w:r w:rsidRPr="009C4B8B" w:rsidR="00B45F86">
        <w:rPr>
          <w:rFonts w:asciiTheme="minorHAnsi" w:hAnsiTheme="minorHAnsi" w:cstheme="minorBidi"/>
          <w:color w:val="3E4A52"/>
        </w:rPr>
        <w:t>eguros Generales</w:t>
      </w:r>
      <w:r w:rsidR="005E044D">
        <w:rPr>
          <w:rFonts w:asciiTheme="minorHAnsi" w:hAnsiTheme="minorHAnsi" w:cstheme="minorBidi"/>
          <w:color w:val="3E4A52"/>
        </w:rPr>
        <w:t xml:space="preserve">, </w:t>
      </w:r>
      <w:r w:rsidRPr="009C4B8B">
        <w:rPr>
          <w:rFonts w:asciiTheme="minorHAnsi" w:hAnsiTheme="minorHAnsi" w:cstheme="minorBidi"/>
          <w:color w:val="3E4A52"/>
        </w:rPr>
        <w:t xml:space="preserve">Vida Riesgo </w:t>
      </w:r>
      <w:r w:rsidR="005E044D">
        <w:rPr>
          <w:rFonts w:asciiTheme="minorHAnsi" w:hAnsiTheme="minorHAnsi" w:cstheme="minorBidi"/>
          <w:color w:val="3E4A52"/>
        </w:rPr>
        <w:t xml:space="preserve">y el </w:t>
      </w:r>
      <w:r w:rsidRPr="009C4B8B">
        <w:rPr>
          <w:rFonts w:asciiTheme="minorHAnsi" w:hAnsiTheme="minorHAnsi" w:cstheme="minorBidi"/>
          <w:color w:val="3E4A52"/>
        </w:rPr>
        <w:t xml:space="preserve">Reaseguro. </w:t>
      </w:r>
      <w:r w:rsidR="0041151E">
        <w:rPr>
          <w:rFonts w:asciiTheme="minorHAnsi" w:hAnsiTheme="minorHAnsi" w:cstheme="minorBidi"/>
          <w:color w:val="3E4A52"/>
        </w:rPr>
        <w:t xml:space="preserve">Por regiones, </w:t>
      </w:r>
      <w:r w:rsidR="00AE431A">
        <w:rPr>
          <w:rFonts w:asciiTheme="minorHAnsi" w:hAnsiTheme="minorHAnsi" w:cstheme="minorBidi"/>
          <w:color w:val="3E4A52"/>
        </w:rPr>
        <w:t>IBERIA y LATAM han contribuido muy positivamente</w:t>
      </w:r>
      <w:r w:rsidR="0041151E">
        <w:rPr>
          <w:rFonts w:asciiTheme="minorHAnsi" w:hAnsiTheme="minorHAnsi" w:cstheme="minorBidi"/>
          <w:color w:val="3E4A52"/>
        </w:rPr>
        <w:t>. El crecimiento de Autos refleja</w:t>
      </w:r>
      <w:r w:rsidRPr="009C4B8B">
        <w:rPr>
          <w:rFonts w:asciiTheme="minorHAnsi" w:hAnsiTheme="minorHAnsi" w:cstheme="minorBidi"/>
          <w:color w:val="3E4A52"/>
        </w:rPr>
        <w:t xml:space="preserve"> las medidas técnicas </w:t>
      </w:r>
      <w:r w:rsidRPr="009C4B8B" w:rsidR="00B72C56">
        <w:rPr>
          <w:rFonts w:asciiTheme="minorHAnsi" w:hAnsiTheme="minorHAnsi" w:cstheme="minorBidi"/>
          <w:color w:val="3E4A52"/>
        </w:rPr>
        <w:t xml:space="preserve">y las </w:t>
      </w:r>
      <w:r w:rsidRPr="009C4B8B" w:rsidR="00605221">
        <w:rPr>
          <w:rFonts w:asciiTheme="minorHAnsi" w:hAnsiTheme="minorHAnsi" w:cstheme="minorBidi"/>
          <w:color w:val="3E4A52"/>
        </w:rPr>
        <w:t>actualiza</w:t>
      </w:r>
      <w:r w:rsidRPr="009C4B8B" w:rsidR="00365D09">
        <w:rPr>
          <w:rFonts w:asciiTheme="minorHAnsi" w:hAnsiTheme="minorHAnsi" w:cstheme="minorBidi"/>
          <w:color w:val="3E4A52"/>
        </w:rPr>
        <w:t>ciones de tarifas</w:t>
      </w:r>
      <w:r w:rsidRPr="009C4B8B">
        <w:rPr>
          <w:rFonts w:asciiTheme="minorHAnsi" w:hAnsiTheme="minorHAnsi" w:cstheme="minorBidi"/>
          <w:color w:val="3E4A52"/>
        </w:rPr>
        <w:t>. Vida Ahorro</w:t>
      </w:r>
      <w:r w:rsidR="00FB7522">
        <w:rPr>
          <w:rFonts w:asciiTheme="minorHAnsi" w:hAnsiTheme="minorHAnsi" w:cstheme="minorBidi"/>
          <w:color w:val="3E4A52"/>
        </w:rPr>
        <w:t xml:space="preserve"> con un volumen de primas de 1.505 millones (-0,4</w:t>
      </w:r>
      <w:r w:rsidR="008F4137">
        <w:rPr>
          <w:rFonts w:asciiTheme="minorHAnsi" w:hAnsiTheme="minorHAnsi" w:cstheme="minorBidi"/>
          <w:color w:val="3E4A52"/>
        </w:rPr>
        <w:t>%)</w:t>
      </w:r>
      <w:r w:rsidRPr="009C4B8B">
        <w:rPr>
          <w:rFonts w:asciiTheme="minorHAnsi" w:hAnsiTheme="minorHAnsi" w:cstheme="minorBidi"/>
          <w:color w:val="3E4A52"/>
        </w:rPr>
        <w:t xml:space="preserve">, </w:t>
      </w:r>
      <w:r w:rsidR="00FB7522">
        <w:rPr>
          <w:rFonts w:asciiTheme="minorHAnsi" w:hAnsiTheme="minorHAnsi" w:cstheme="minorBidi"/>
          <w:color w:val="3E4A52"/>
        </w:rPr>
        <w:t>se muestra estable</w:t>
      </w:r>
      <w:r w:rsidR="00567C69">
        <w:rPr>
          <w:rFonts w:asciiTheme="minorHAnsi" w:hAnsiTheme="minorHAnsi" w:cstheme="minorBidi"/>
          <w:color w:val="3E4A52"/>
        </w:rPr>
        <w:t>, mientras el negocio Vida Riesgo crece un 10,4%</w:t>
      </w:r>
      <w:r w:rsidRPr="009C4B8B">
        <w:rPr>
          <w:rFonts w:asciiTheme="minorHAnsi" w:hAnsiTheme="minorHAnsi" w:cstheme="minorBidi"/>
          <w:color w:val="3E4A52"/>
        </w:rPr>
        <w:t xml:space="preserve">. </w:t>
      </w:r>
    </w:p>
    <w:p w:rsidRPr="001C4188" w:rsidR="00EB5EB1" w:rsidP="00EB5EB1" w:rsidRDefault="00EB5EB1" w14:paraId="2C54629F" w14:textId="64EC8522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Bidi"/>
          <w:color w:val="3E4A52"/>
          <w:shd w:val="clear" w:color="auto" w:fill="FFFFFF" w:themeFill="background1"/>
        </w:rPr>
      </w:pPr>
      <w:r w:rsidRPr="001C4188">
        <w:rPr>
          <w:rFonts w:asciiTheme="minorHAnsi" w:hAnsiTheme="minorHAnsi" w:cstheme="minorBidi"/>
          <w:color w:val="3E4A52"/>
        </w:rPr>
        <w:t xml:space="preserve">El resultado neto, que asciende a </w:t>
      </w:r>
      <w:r w:rsidRPr="001C4188" w:rsidR="00D214E2">
        <w:rPr>
          <w:rFonts w:asciiTheme="minorHAnsi" w:hAnsiTheme="minorHAnsi" w:cstheme="minorBidi"/>
          <w:color w:val="3E4A52"/>
        </w:rPr>
        <w:t>461,</w:t>
      </w:r>
      <w:r w:rsidR="00D90D30">
        <w:rPr>
          <w:rFonts w:asciiTheme="minorHAnsi" w:hAnsiTheme="minorHAnsi" w:cstheme="minorBidi"/>
          <w:color w:val="3E4A52"/>
        </w:rPr>
        <w:t>6</w:t>
      </w:r>
      <w:r w:rsidRPr="001C4188">
        <w:rPr>
          <w:rFonts w:asciiTheme="minorHAnsi" w:hAnsiTheme="minorHAnsi" w:cstheme="minorBidi"/>
          <w:color w:val="3E4A52"/>
        </w:rPr>
        <w:t xml:space="preserve"> millones, crece </w:t>
      </w:r>
      <w:r w:rsidR="008F4137">
        <w:rPr>
          <w:rFonts w:asciiTheme="minorHAnsi" w:hAnsiTheme="minorHAnsi" w:cstheme="minorBidi"/>
          <w:color w:val="3E4A52"/>
        </w:rPr>
        <w:t>un</w:t>
      </w:r>
      <w:r w:rsidRPr="001C4188">
        <w:rPr>
          <w:rFonts w:asciiTheme="minorHAnsi" w:hAnsiTheme="minorHAnsi" w:cstheme="minorBidi"/>
          <w:color w:val="3E4A52"/>
        </w:rPr>
        <w:t xml:space="preserve"> </w:t>
      </w:r>
      <w:r w:rsidRPr="001C4188" w:rsidR="000A732D">
        <w:rPr>
          <w:rFonts w:asciiTheme="minorHAnsi" w:hAnsiTheme="minorHAnsi" w:cstheme="minorBidi"/>
          <w:color w:val="3E4A52"/>
        </w:rPr>
        <w:t>46</w:t>
      </w:r>
      <w:r w:rsidRPr="001C4188">
        <w:rPr>
          <w:rFonts w:asciiTheme="minorHAnsi" w:hAnsiTheme="minorHAnsi" w:cstheme="minorBidi"/>
          <w:color w:val="3E4A52"/>
        </w:rPr>
        <w:t xml:space="preserve">% fundamentado en los siguientes hechos del </w:t>
      </w:r>
      <w:r w:rsidR="00380BF2">
        <w:rPr>
          <w:rFonts w:asciiTheme="minorHAnsi" w:hAnsiTheme="minorHAnsi" w:cstheme="minorBidi"/>
          <w:color w:val="3E4A52"/>
        </w:rPr>
        <w:t>semestr</w:t>
      </w:r>
      <w:r w:rsidRPr="001C4188">
        <w:rPr>
          <w:rFonts w:asciiTheme="minorHAnsi" w:hAnsiTheme="minorHAnsi" w:cstheme="minorBidi"/>
          <w:color w:val="3E4A52"/>
        </w:rPr>
        <w:t xml:space="preserve">e: </w:t>
      </w:r>
    </w:p>
    <w:p w:rsidRPr="00754874" w:rsidR="00EB5EB1" w:rsidP="00EB5EB1" w:rsidRDefault="00EB5EB1" w14:paraId="3C58426E" w14:textId="13D8BC98">
      <w:pPr>
        <w:pStyle w:val="Prrafodelista"/>
        <w:numPr>
          <w:ilvl w:val="0"/>
          <w:numId w:val="42"/>
        </w:numPr>
        <w:jc w:val="both"/>
        <w:rPr>
          <w:rFonts w:asciiTheme="minorHAnsi" w:hAnsiTheme="minorHAnsi" w:cstheme="minorBidi"/>
          <w:color w:val="3E4A52"/>
        </w:rPr>
      </w:pPr>
      <w:r w:rsidRPr="001C4188">
        <w:rPr>
          <w:rFonts w:asciiTheme="minorHAnsi" w:hAnsiTheme="minorHAnsi" w:cstheme="minorBidi"/>
          <w:color w:val="3E4A52"/>
        </w:rPr>
        <w:t>La mejora relevante en la rentabilidad técnica de No Vida, debido tanto a</w:t>
      </w:r>
      <w:r w:rsidR="00A728D9">
        <w:rPr>
          <w:rFonts w:asciiTheme="minorHAnsi" w:hAnsiTheme="minorHAnsi" w:cstheme="minorBidi"/>
          <w:color w:val="3E4A52"/>
        </w:rPr>
        <w:t xml:space="preserve"> las</w:t>
      </w:r>
      <w:r w:rsidRPr="001C4188">
        <w:rPr>
          <w:rFonts w:asciiTheme="minorHAnsi" w:hAnsiTheme="minorHAnsi" w:cstheme="minorBidi"/>
          <w:color w:val="3E4A52"/>
        </w:rPr>
        <w:t xml:space="preserve"> </w:t>
      </w:r>
      <w:r w:rsidR="00A728D9">
        <w:rPr>
          <w:rFonts w:asciiTheme="minorHAnsi" w:hAnsiTheme="minorHAnsi" w:cstheme="minorBidi"/>
          <w:color w:val="3E4A52"/>
        </w:rPr>
        <w:t>medidas de</w:t>
      </w:r>
      <w:r w:rsidRPr="001C4188">
        <w:rPr>
          <w:rFonts w:asciiTheme="minorHAnsi" w:hAnsiTheme="minorHAnsi" w:cstheme="minorBidi"/>
          <w:color w:val="3E4A52"/>
        </w:rPr>
        <w:t xml:space="preserve"> suscripción</w:t>
      </w:r>
      <w:r w:rsidR="00F65DD9">
        <w:rPr>
          <w:rFonts w:asciiTheme="minorHAnsi" w:hAnsiTheme="minorHAnsi" w:cstheme="minorBidi"/>
          <w:color w:val="3E4A52"/>
        </w:rPr>
        <w:t xml:space="preserve"> como a</w:t>
      </w:r>
      <w:r w:rsidR="00A728D9">
        <w:rPr>
          <w:rFonts w:asciiTheme="minorHAnsi" w:hAnsiTheme="minorHAnsi" w:cstheme="minorBidi"/>
          <w:color w:val="3E4A52"/>
        </w:rPr>
        <w:t xml:space="preserve"> </w:t>
      </w:r>
      <w:r w:rsidR="003E231B">
        <w:rPr>
          <w:rFonts w:asciiTheme="minorHAnsi" w:hAnsiTheme="minorHAnsi" w:cstheme="minorBidi"/>
          <w:color w:val="3E4A52"/>
        </w:rPr>
        <w:t>la</w:t>
      </w:r>
      <w:r w:rsidRPr="001C4188">
        <w:rPr>
          <w:rFonts w:asciiTheme="minorHAnsi" w:hAnsiTheme="minorHAnsi" w:cstheme="minorBidi"/>
          <w:color w:val="3E4A52"/>
        </w:rPr>
        <w:t xml:space="preserve"> actualización de tarifas</w:t>
      </w:r>
      <w:r w:rsidRPr="00754874" w:rsidR="001C4188">
        <w:rPr>
          <w:rFonts w:asciiTheme="minorHAnsi" w:hAnsiTheme="minorHAnsi" w:cstheme="minorBidi"/>
          <w:color w:val="3E4A52"/>
        </w:rPr>
        <w:t>.</w:t>
      </w:r>
    </w:p>
    <w:p w:rsidRPr="001D7128" w:rsidR="001D7128" w:rsidP="001D7128" w:rsidRDefault="00EB5EB1" w14:paraId="7B7305B1" w14:textId="77777777">
      <w:pPr>
        <w:pStyle w:val="Prrafodelista"/>
        <w:numPr>
          <w:ilvl w:val="0"/>
          <w:numId w:val="42"/>
        </w:numPr>
        <w:jc w:val="both"/>
        <w:rPr>
          <w:rFonts w:asciiTheme="minorHAnsi" w:hAnsiTheme="minorHAnsi" w:cstheme="minorBidi"/>
          <w:color w:val="3E4A52"/>
          <w:shd w:val="clear" w:color="auto" w:fill="FFFFFF" w:themeFill="background1"/>
        </w:rPr>
      </w:pPr>
      <w:r w:rsidRPr="00754874">
        <w:rPr>
          <w:rFonts w:asciiTheme="minorHAnsi" w:hAnsiTheme="minorHAnsi" w:cstheme="minorBidi"/>
          <w:color w:val="3E4A52"/>
        </w:rPr>
        <w:t xml:space="preserve">La creciente </w:t>
      </w:r>
      <w:r w:rsidRPr="00102FEF">
        <w:rPr>
          <w:rFonts w:asciiTheme="minorHAnsi" w:hAnsiTheme="minorHAnsi" w:cstheme="minorBidi"/>
          <w:color w:val="3E4A52"/>
        </w:rPr>
        <w:t>contribución d</w:t>
      </w:r>
      <w:r w:rsidRPr="00102FEF" w:rsidR="007A38B9">
        <w:rPr>
          <w:rFonts w:asciiTheme="minorHAnsi" w:hAnsiTheme="minorHAnsi" w:cstheme="minorBidi"/>
          <w:color w:val="3E4A52"/>
        </w:rPr>
        <w:t>el resultado financiero</w:t>
      </w:r>
      <w:r w:rsidRPr="00102FEF">
        <w:rPr>
          <w:rFonts w:asciiTheme="minorHAnsi" w:hAnsiTheme="minorHAnsi" w:cstheme="minorBidi"/>
          <w:color w:val="3E4A52"/>
        </w:rPr>
        <w:t xml:space="preserve"> que</w:t>
      </w:r>
      <w:r w:rsidR="00492A51">
        <w:rPr>
          <w:rFonts w:asciiTheme="minorHAnsi" w:hAnsiTheme="minorHAnsi" w:cstheme="minorBidi"/>
          <w:color w:val="3E4A52"/>
        </w:rPr>
        <w:t>,</w:t>
      </w:r>
      <w:r w:rsidRPr="00102FEF">
        <w:rPr>
          <w:rFonts w:asciiTheme="minorHAnsi" w:hAnsiTheme="minorHAnsi" w:cstheme="minorBidi"/>
          <w:color w:val="3E4A52"/>
        </w:rPr>
        <w:t xml:space="preserve"> para el </w:t>
      </w:r>
      <w:r w:rsidRPr="00102FEF">
        <w:rPr>
          <w:rFonts w:asciiTheme="minorHAnsi" w:hAnsiTheme="minorHAnsi" w:cstheme="minorHAnsi"/>
          <w:color w:val="3E4A52"/>
          <w:szCs w:val="24"/>
        </w:rPr>
        <w:t>negocio de No Vida</w:t>
      </w:r>
      <w:r w:rsidRPr="00102FEF" w:rsidR="007D05AE">
        <w:rPr>
          <w:rFonts w:asciiTheme="minorHAnsi" w:hAnsiTheme="minorHAnsi" w:cstheme="minorHAnsi"/>
          <w:color w:val="3E4A52"/>
          <w:szCs w:val="24"/>
        </w:rPr>
        <w:t>,</w:t>
      </w:r>
      <w:r w:rsidRPr="00102FEF">
        <w:rPr>
          <w:rFonts w:asciiTheme="minorHAnsi" w:hAnsiTheme="minorHAnsi" w:cstheme="minorHAnsi"/>
          <w:color w:val="3E4A52"/>
          <w:szCs w:val="24"/>
        </w:rPr>
        <w:t xml:space="preserve"> alcanza en el </w:t>
      </w:r>
      <w:r w:rsidR="00372FB2">
        <w:rPr>
          <w:rFonts w:asciiTheme="minorHAnsi" w:hAnsiTheme="minorHAnsi" w:cstheme="minorHAnsi"/>
          <w:color w:val="3E4A52"/>
          <w:szCs w:val="24"/>
        </w:rPr>
        <w:t>semestre</w:t>
      </w:r>
      <w:r w:rsidRPr="00102FEF">
        <w:rPr>
          <w:rFonts w:asciiTheme="minorHAnsi" w:hAnsiTheme="minorHAnsi" w:cstheme="minorHAnsi"/>
          <w:color w:val="3E4A52"/>
          <w:szCs w:val="24"/>
        </w:rPr>
        <w:t xml:space="preserve"> </w:t>
      </w:r>
      <w:r w:rsidRPr="00102FEF" w:rsidR="001C5FA2">
        <w:rPr>
          <w:rFonts w:asciiTheme="minorHAnsi" w:hAnsiTheme="minorHAnsi" w:cstheme="minorHAnsi"/>
          <w:color w:val="3E4A52"/>
          <w:szCs w:val="24"/>
        </w:rPr>
        <w:t>401</w:t>
      </w:r>
      <w:r w:rsidRPr="00102FEF">
        <w:rPr>
          <w:rFonts w:asciiTheme="minorHAnsi" w:hAnsiTheme="minorHAnsi" w:cstheme="minorHAnsi"/>
          <w:color w:val="3E4A52"/>
          <w:szCs w:val="24"/>
        </w:rPr>
        <w:t xml:space="preserve"> millones (+</w:t>
      </w:r>
      <w:r w:rsidRPr="00102FEF" w:rsidR="00754874">
        <w:rPr>
          <w:rFonts w:asciiTheme="minorHAnsi" w:hAnsiTheme="minorHAnsi" w:cstheme="minorHAnsi"/>
          <w:color w:val="3E4A52"/>
          <w:szCs w:val="24"/>
        </w:rPr>
        <w:t>11,6</w:t>
      </w:r>
      <w:r w:rsidRPr="00102FEF">
        <w:rPr>
          <w:rFonts w:asciiTheme="minorHAnsi" w:hAnsiTheme="minorHAnsi" w:cstheme="minorHAnsi"/>
          <w:color w:val="3E4A52"/>
          <w:szCs w:val="24"/>
        </w:rPr>
        <w:t>%)</w:t>
      </w:r>
      <w:r w:rsidRPr="00102FEF">
        <w:rPr>
          <w:rFonts w:asciiTheme="minorHAnsi" w:hAnsiTheme="minorHAnsi" w:cstheme="minorBidi"/>
          <w:color w:val="3E4A52"/>
        </w:rPr>
        <w:t xml:space="preserve">. </w:t>
      </w:r>
    </w:p>
    <w:p w:rsidRPr="006D7E52" w:rsidR="00102FEF" w:rsidP="006D7E52" w:rsidRDefault="00EB5EB1" w14:paraId="63265D84" w14:textId="05A78210">
      <w:pPr>
        <w:pStyle w:val="Prrafodelista"/>
        <w:numPr>
          <w:ilvl w:val="0"/>
          <w:numId w:val="42"/>
        </w:numPr>
        <w:jc w:val="both"/>
        <w:rPr>
          <w:rFonts w:asciiTheme="minorHAnsi" w:hAnsiTheme="minorHAnsi" w:cstheme="minorBidi"/>
          <w:color w:val="3E4A52"/>
          <w:shd w:val="clear" w:color="auto" w:fill="FFFFFF" w:themeFill="background1"/>
        </w:rPr>
      </w:pPr>
      <w:r w:rsidRPr="001D7128">
        <w:rPr>
          <w:rFonts w:asciiTheme="minorHAnsi" w:hAnsiTheme="minorHAnsi" w:cstheme="minorBidi"/>
          <w:color w:val="3E4A52"/>
        </w:rPr>
        <w:t xml:space="preserve">La gran </w:t>
      </w:r>
      <w:r w:rsidRPr="001D7128" w:rsidR="00B0205E">
        <w:rPr>
          <w:rFonts w:asciiTheme="minorHAnsi" w:hAnsiTheme="minorHAnsi" w:cstheme="minorBidi"/>
          <w:color w:val="3E4A52"/>
        </w:rPr>
        <w:t xml:space="preserve">contribución </w:t>
      </w:r>
      <w:r w:rsidRPr="001D7128" w:rsidR="003F1F8C">
        <w:rPr>
          <w:rFonts w:asciiTheme="minorHAnsi" w:hAnsiTheme="minorHAnsi" w:cstheme="minorBidi"/>
          <w:color w:val="3E4A52"/>
        </w:rPr>
        <w:t>de los negocios de Vida</w:t>
      </w:r>
      <w:r w:rsidR="00AA6083">
        <w:rPr>
          <w:rFonts w:asciiTheme="minorHAnsi" w:hAnsiTheme="minorHAnsi" w:cstheme="minorBidi"/>
          <w:color w:val="3E4A52"/>
        </w:rPr>
        <w:t xml:space="preserve">, </w:t>
      </w:r>
      <w:r w:rsidR="00B91F1C">
        <w:rPr>
          <w:rFonts w:asciiTheme="minorHAnsi" w:hAnsiTheme="minorHAnsi" w:cstheme="minorBidi"/>
          <w:color w:val="3E4A52"/>
        </w:rPr>
        <w:t xml:space="preserve">tanto de Ahorro como Riesgo, </w:t>
      </w:r>
      <w:r w:rsidR="00AA6083">
        <w:rPr>
          <w:rFonts w:asciiTheme="minorHAnsi" w:hAnsiTheme="minorHAnsi" w:cstheme="minorBidi"/>
          <w:color w:val="3E4A52"/>
        </w:rPr>
        <w:t>especialmente</w:t>
      </w:r>
      <w:r w:rsidRPr="001D7128" w:rsidR="003F1F8C">
        <w:rPr>
          <w:rFonts w:asciiTheme="minorHAnsi" w:hAnsiTheme="minorHAnsi" w:cstheme="minorBidi"/>
          <w:color w:val="3E4A52"/>
        </w:rPr>
        <w:t xml:space="preserve"> en LATAM y en IBERIA</w:t>
      </w:r>
      <w:r w:rsidR="00EE7BB3">
        <w:rPr>
          <w:rFonts w:asciiTheme="minorHAnsi" w:hAnsiTheme="minorHAnsi" w:cstheme="minorBidi"/>
          <w:color w:val="3E4A52"/>
        </w:rPr>
        <w:t xml:space="preserve">. </w:t>
      </w:r>
      <w:r w:rsidR="00B91F1C">
        <w:rPr>
          <w:rFonts w:asciiTheme="minorHAnsi" w:hAnsiTheme="minorHAnsi" w:cstheme="minorBidi"/>
          <w:color w:val="3E4A52"/>
        </w:rPr>
        <w:t xml:space="preserve">El </w:t>
      </w:r>
      <w:proofErr w:type="gramStart"/>
      <w:r w:rsidR="00B91F1C">
        <w:rPr>
          <w:rFonts w:asciiTheme="minorHAnsi" w:hAnsiTheme="minorHAnsi" w:cstheme="minorBidi"/>
          <w:color w:val="3E4A52"/>
        </w:rPr>
        <w:t>ratio</w:t>
      </w:r>
      <w:r w:rsidRPr="00B422C6" w:rsidR="00111B46">
        <w:rPr>
          <w:rFonts w:asciiTheme="minorHAnsi" w:hAnsiTheme="minorHAnsi" w:cstheme="minorBidi"/>
          <w:color w:val="3E4A52"/>
        </w:rPr>
        <w:t xml:space="preserve"> combinado</w:t>
      </w:r>
      <w:proofErr w:type="gramEnd"/>
      <w:r w:rsidRPr="00B422C6" w:rsidR="00111B46">
        <w:rPr>
          <w:rFonts w:asciiTheme="minorHAnsi" w:hAnsiTheme="minorHAnsi" w:cstheme="minorBidi"/>
          <w:color w:val="3E4A52"/>
        </w:rPr>
        <w:t xml:space="preserve"> </w:t>
      </w:r>
      <w:r w:rsidR="00B91F1C">
        <w:rPr>
          <w:rFonts w:asciiTheme="minorHAnsi" w:hAnsiTheme="minorHAnsi" w:cstheme="minorBidi"/>
          <w:color w:val="3E4A52"/>
        </w:rPr>
        <w:t xml:space="preserve">de Vida Riesgo </w:t>
      </w:r>
      <w:r w:rsidRPr="00B422C6" w:rsidR="00111B46">
        <w:rPr>
          <w:rFonts w:asciiTheme="minorHAnsi" w:hAnsiTheme="minorHAnsi" w:cstheme="minorBidi"/>
          <w:color w:val="3E4A52"/>
        </w:rPr>
        <w:t>continúa en un nivel excelente (84,2%).</w:t>
      </w:r>
    </w:p>
    <w:p w:rsidRPr="00F50480" w:rsidR="00EB5EB1" w:rsidP="00102FEF" w:rsidRDefault="00EB5EB1" w14:paraId="5433539E" w14:textId="3BE67BD1">
      <w:pPr>
        <w:pStyle w:val="Prrafodelista"/>
        <w:numPr>
          <w:ilvl w:val="0"/>
          <w:numId w:val="42"/>
        </w:numPr>
        <w:jc w:val="both"/>
        <w:rPr>
          <w:rFonts w:asciiTheme="minorHAnsi" w:hAnsiTheme="minorHAnsi" w:cstheme="minorBidi"/>
          <w:color w:val="3E4A52"/>
          <w:shd w:val="clear" w:color="auto" w:fill="FFFFFF" w:themeFill="background1"/>
        </w:rPr>
      </w:pPr>
      <w:r w:rsidRPr="00C455AE">
        <w:rPr>
          <w:rFonts w:asciiTheme="minorHAnsi" w:hAnsiTheme="minorHAnsi" w:cstheme="minorHAnsi"/>
          <w:color w:val="3E4A52"/>
          <w:szCs w:val="24"/>
        </w:rPr>
        <w:t xml:space="preserve">El efecto de los ajustes por hiperinflación, con un impacto negativo </w:t>
      </w:r>
      <w:r w:rsidRPr="00C455AE" w:rsidR="00C40AA7">
        <w:rPr>
          <w:rFonts w:asciiTheme="minorHAnsi" w:hAnsiTheme="minorHAnsi" w:cstheme="minorHAnsi"/>
          <w:color w:val="3E4A52"/>
          <w:szCs w:val="24"/>
        </w:rPr>
        <w:t xml:space="preserve">neto </w:t>
      </w:r>
      <w:r w:rsidRPr="00C455AE">
        <w:rPr>
          <w:rFonts w:asciiTheme="minorHAnsi" w:hAnsiTheme="minorHAnsi" w:cstheme="minorHAnsi"/>
          <w:color w:val="3E4A52"/>
          <w:szCs w:val="24"/>
        </w:rPr>
        <w:t xml:space="preserve">de </w:t>
      </w:r>
      <w:r w:rsidRPr="00C455AE" w:rsidR="00102FEF">
        <w:rPr>
          <w:rFonts w:asciiTheme="minorHAnsi" w:hAnsiTheme="minorHAnsi" w:cstheme="minorHAnsi"/>
          <w:color w:val="3E4A52"/>
          <w:szCs w:val="24"/>
        </w:rPr>
        <w:t>35,6</w:t>
      </w:r>
      <w:r w:rsidRPr="00C455AE">
        <w:rPr>
          <w:rFonts w:asciiTheme="minorHAnsi" w:hAnsiTheme="minorHAnsi" w:cstheme="minorHAnsi"/>
          <w:color w:val="3E4A52"/>
          <w:szCs w:val="24"/>
        </w:rPr>
        <w:t xml:space="preserve"> millones (</w:t>
      </w:r>
      <w:r w:rsidRPr="00C455AE" w:rsidR="00C455AE">
        <w:rPr>
          <w:rFonts w:asciiTheme="minorHAnsi" w:hAnsiTheme="minorHAnsi" w:cstheme="minorHAnsi"/>
          <w:color w:val="3E4A52"/>
          <w:szCs w:val="24"/>
        </w:rPr>
        <w:t>26</w:t>
      </w:r>
      <w:r w:rsidRPr="00C455AE">
        <w:rPr>
          <w:rFonts w:asciiTheme="minorHAnsi" w:hAnsiTheme="minorHAnsi" w:cstheme="minorHAnsi"/>
          <w:color w:val="3E4A52"/>
          <w:szCs w:val="24"/>
        </w:rPr>
        <w:t xml:space="preserve"> millones </w:t>
      </w:r>
      <w:r w:rsidRPr="00F50480">
        <w:rPr>
          <w:rFonts w:asciiTheme="minorHAnsi" w:hAnsiTheme="minorHAnsi" w:cstheme="minorHAnsi"/>
          <w:color w:val="3E4A52"/>
          <w:szCs w:val="24"/>
        </w:rPr>
        <w:t xml:space="preserve">en 2023), principalmente </w:t>
      </w:r>
      <w:r w:rsidR="00E32C36">
        <w:rPr>
          <w:rFonts w:asciiTheme="minorHAnsi" w:hAnsiTheme="minorHAnsi" w:cstheme="minorHAnsi"/>
          <w:color w:val="3E4A52"/>
          <w:szCs w:val="24"/>
        </w:rPr>
        <w:t>de</w:t>
      </w:r>
      <w:r w:rsidRPr="00400A9F">
        <w:rPr>
          <w:rFonts w:asciiTheme="minorHAnsi" w:hAnsiTheme="minorHAnsi" w:cstheme="minorHAnsi"/>
          <w:color w:val="3E4A52"/>
          <w:szCs w:val="24"/>
        </w:rPr>
        <w:t xml:space="preserve"> </w:t>
      </w:r>
      <w:r w:rsidRPr="00F50480">
        <w:rPr>
          <w:rFonts w:asciiTheme="minorHAnsi" w:hAnsiTheme="minorHAnsi" w:cstheme="minorHAnsi"/>
          <w:color w:val="3E4A52"/>
          <w:szCs w:val="24"/>
        </w:rPr>
        <w:t>Argentina.</w:t>
      </w:r>
    </w:p>
    <w:p w:rsidRPr="003B1606" w:rsidR="00C40AA7" w:rsidP="18E576F0" w:rsidRDefault="005B2D6A" w14:paraId="1B298786" w14:textId="618A183D">
      <w:pPr>
        <w:pStyle w:val="Prrafodelista"/>
        <w:numPr>
          <w:ilvl w:val="0"/>
          <w:numId w:val="42"/>
        </w:numPr>
        <w:rPr>
          <w:rFonts w:ascii="Calibri" w:hAnsi="Calibri" w:cs="Calibri" w:asciiTheme="minorAscii" w:hAnsiTheme="minorAscii" w:cstheme="minorAscii"/>
          <w:color w:val="3E4A52"/>
        </w:rPr>
      </w:pPr>
      <w:r w:rsidRPr="18E576F0" w:rsidR="005B2D6A">
        <w:rPr>
          <w:rFonts w:ascii="Calibri" w:hAnsi="Calibri" w:cs="Calibri" w:asciiTheme="minorAscii" w:hAnsiTheme="minorAscii" w:cstheme="minorAscii"/>
          <w:color w:val="3E4A52"/>
        </w:rPr>
        <w:t>V</w:t>
      </w:r>
      <w:r w:rsidRPr="18E576F0" w:rsidR="005674E6">
        <w:rPr>
          <w:rFonts w:ascii="Calibri" w:hAnsi="Calibri" w:cs="Calibri" w:asciiTheme="minorAscii" w:hAnsiTheme="minorAscii" w:cstheme="minorAscii"/>
          <w:color w:val="3E4A52"/>
        </w:rPr>
        <w:t xml:space="preserve">arios </w:t>
      </w:r>
      <w:r w:rsidRPr="18E576F0" w:rsidR="005F7479">
        <w:rPr>
          <w:rFonts w:ascii="Calibri" w:hAnsi="Calibri" w:cs="Calibri" w:asciiTheme="minorAscii" w:hAnsiTheme="minorAscii" w:cstheme="minorAscii"/>
          <w:color w:val="3E4A52"/>
        </w:rPr>
        <w:t>ajustes fiscales</w:t>
      </w:r>
      <w:r w:rsidRPr="18E576F0" w:rsidR="00B444EA">
        <w:rPr>
          <w:rFonts w:ascii="Calibri" w:hAnsi="Calibri" w:cs="Calibri" w:asciiTheme="minorAscii" w:hAnsiTheme="minorAscii" w:cstheme="minorAscii"/>
          <w:color w:val="3E4A52"/>
        </w:rPr>
        <w:t xml:space="preserve"> correspondientes a ejercicios anteriores,</w:t>
      </w:r>
      <w:r w:rsidRPr="18E576F0" w:rsidR="005F7479">
        <w:rPr>
          <w:rFonts w:ascii="Calibri" w:hAnsi="Calibri" w:cs="Calibri" w:asciiTheme="minorAscii" w:hAnsiTheme="minorAscii" w:cstheme="minorAscii"/>
          <w:color w:val="3E4A52"/>
        </w:rPr>
        <w:t xml:space="preserve"> </w:t>
      </w:r>
      <w:r w:rsidRPr="18E576F0" w:rsidR="005F7479">
        <w:rPr>
          <w:rFonts w:ascii="Calibri" w:hAnsi="Calibri" w:cs="Calibri" w:asciiTheme="minorAscii" w:hAnsiTheme="minorAscii" w:cstheme="minorAscii"/>
          <w:color w:val="3E4A52"/>
        </w:rPr>
        <w:t xml:space="preserve">con un </w:t>
      </w:r>
      <w:r w:rsidRPr="18E576F0" w:rsidR="00EE3FA7">
        <w:rPr>
          <w:rFonts w:ascii="Calibri" w:hAnsi="Calibri" w:cs="Calibri" w:asciiTheme="minorAscii" w:hAnsiTheme="minorAscii" w:cstheme="minorAscii"/>
          <w:color w:val="3E4A52"/>
        </w:rPr>
        <w:t xml:space="preserve">impacto positivo de </w:t>
      </w:r>
      <w:r w:rsidRPr="18E576F0" w:rsidR="003B1606">
        <w:rPr>
          <w:rFonts w:ascii="Calibri" w:hAnsi="Calibri" w:cs="Calibri" w:asciiTheme="minorAscii" w:hAnsiTheme="minorAscii" w:cstheme="minorAscii"/>
          <w:color w:val="3E4A52"/>
        </w:rPr>
        <w:t>2</w:t>
      </w:r>
      <w:r w:rsidRPr="18E576F0" w:rsidR="00F57D5F">
        <w:rPr>
          <w:rFonts w:ascii="Calibri" w:hAnsi="Calibri" w:cs="Calibri" w:asciiTheme="minorAscii" w:hAnsiTheme="minorAscii" w:cstheme="minorAscii"/>
          <w:color w:val="3E4A52"/>
        </w:rPr>
        <w:t>5</w:t>
      </w:r>
      <w:r w:rsidRPr="18E576F0" w:rsidR="00EE3FA7">
        <w:rPr>
          <w:rFonts w:ascii="Calibri" w:hAnsi="Calibri" w:cs="Calibri" w:asciiTheme="minorAscii" w:hAnsiTheme="minorAscii" w:cstheme="minorAscii"/>
          <w:color w:val="3E4A52"/>
        </w:rPr>
        <w:t xml:space="preserve"> millones</w:t>
      </w:r>
      <w:r w:rsidRPr="18E576F0" w:rsidR="00972A3B">
        <w:rPr>
          <w:rFonts w:ascii="Calibri" w:hAnsi="Calibri" w:cs="Calibri" w:asciiTheme="minorAscii" w:hAnsiTheme="minorAscii" w:cstheme="minorAscii"/>
          <w:color w:val="3E4A52"/>
        </w:rPr>
        <w:t xml:space="preserve">, </w:t>
      </w:r>
      <w:r w:rsidRPr="18E576F0" w:rsidR="00D07D9B">
        <w:rPr>
          <w:rFonts w:ascii="Calibri" w:hAnsi="Calibri" w:cs="Calibri" w:asciiTheme="minorAscii" w:hAnsiTheme="minorAscii" w:cstheme="minorAscii"/>
          <w:color w:val="3E4A52"/>
        </w:rPr>
        <w:t>la mayo</w:t>
      </w:r>
      <w:r w:rsidRPr="18E576F0" w:rsidR="007A1EF0">
        <w:rPr>
          <w:rFonts w:ascii="Calibri" w:hAnsi="Calibri" w:cs="Calibri" w:asciiTheme="minorAscii" w:hAnsiTheme="minorAscii" w:cstheme="minorAscii"/>
          <w:color w:val="3E4A52"/>
        </w:rPr>
        <w:t xml:space="preserve">r parte </w:t>
      </w:r>
      <w:r w:rsidRPr="18E576F0" w:rsidR="00B016C0">
        <w:rPr>
          <w:rFonts w:ascii="Calibri" w:hAnsi="Calibri" w:cs="Calibri" w:asciiTheme="minorAscii" w:hAnsiTheme="minorAscii" w:cstheme="minorAscii"/>
          <w:color w:val="3E4A52"/>
        </w:rPr>
        <w:t>como consecuencia de</w:t>
      </w:r>
      <w:r w:rsidRPr="18E576F0" w:rsidR="007A1EF0">
        <w:rPr>
          <w:rFonts w:ascii="Calibri" w:hAnsi="Calibri" w:cs="Calibri" w:asciiTheme="minorAscii" w:hAnsiTheme="minorAscii" w:cstheme="minorAscii"/>
          <w:color w:val="3E4A52"/>
        </w:rPr>
        <w:t xml:space="preserve"> la declaración de inconstitucionalidad </w:t>
      </w:r>
      <w:r w:rsidRPr="18E576F0" w:rsidR="00B016C0">
        <w:rPr>
          <w:rFonts w:ascii="Calibri" w:hAnsi="Calibri" w:cs="Calibri" w:asciiTheme="minorAscii" w:hAnsiTheme="minorAscii" w:cstheme="minorAscii"/>
          <w:color w:val="3E4A52"/>
        </w:rPr>
        <w:t>parcial del Real Decreto-Ley 3/2016.</w:t>
      </w:r>
      <w:r>
        <w:br/>
      </w:r>
    </w:p>
    <w:p w:rsidRPr="00AA0D4B" w:rsidR="00B9364E" w:rsidP="007A54DF" w:rsidRDefault="007A54DF" w14:paraId="113EE28D" w14:textId="2BCA53F3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Bidi"/>
          <w:color w:val="3E4A52"/>
        </w:rPr>
      </w:pPr>
      <w:r w:rsidRPr="00AA0D4B">
        <w:rPr>
          <w:rFonts w:asciiTheme="minorHAnsi" w:hAnsiTheme="minorHAnsi" w:cstheme="minorBidi"/>
          <w:color w:val="3E4A52"/>
        </w:rPr>
        <w:t xml:space="preserve">El </w:t>
      </w:r>
      <w:proofErr w:type="gramStart"/>
      <w:r w:rsidRPr="00AA0D4B">
        <w:rPr>
          <w:rFonts w:asciiTheme="minorHAnsi" w:hAnsiTheme="minorHAnsi" w:cstheme="minorBidi"/>
          <w:color w:val="3E4A52"/>
        </w:rPr>
        <w:t>ratio combinado</w:t>
      </w:r>
      <w:proofErr w:type="gramEnd"/>
      <w:r w:rsidRPr="00AA0D4B">
        <w:rPr>
          <w:rFonts w:asciiTheme="minorHAnsi" w:hAnsiTheme="minorHAnsi" w:cstheme="minorBidi"/>
          <w:color w:val="3E4A52"/>
        </w:rPr>
        <w:t xml:space="preserve"> de No Vida mejora</w:t>
      </w:r>
      <w:r w:rsidR="0080079E">
        <w:rPr>
          <w:rFonts w:asciiTheme="minorHAnsi" w:hAnsiTheme="minorHAnsi" w:cstheme="minorBidi"/>
          <w:color w:val="3E4A52"/>
        </w:rPr>
        <w:t xml:space="preserve"> </w:t>
      </w:r>
      <w:r w:rsidRPr="00AA0D4B" w:rsidR="003F752A">
        <w:rPr>
          <w:rFonts w:asciiTheme="minorHAnsi" w:hAnsiTheme="minorHAnsi" w:cstheme="minorBidi"/>
          <w:color w:val="3E4A52"/>
        </w:rPr>
        <w:t>1,</w:t>
      </w:r>
      <w:r w:rsidRPr="00AA0D4B" w:rsidR="00AA0D4B">
        <w:rPr>
          <w:rFonts w:asciiTheme="minorHAnsi" w:hAnsiTheme="minorHAnsi" w:cstheme="minorBidi"/>
          <w:color w:val="3E4A52"/>
        </w:rPr>
        <w:t>3</w:t>
      </w:r>
      <w:r w:rsidRPr="00AA0D4B">
        <w:rPr>
          <w:rFonts w:asciiTheme="minorHAnsi" w:hAnsiTheme="minorHAnsi" w:cstheme="minorBidi"/>
          <w:color w:val="3E4A52"/>
        </w:rPr>
        <w:t xml:space="preserve"> p.p. y se sitúa en el </w:t>
      </w:r>
      <w:r w:rsidRPr="00AA0D4B" w:rsidR="00AA0D4B">
        <w:rPr>
          <w:rFonts w:asciiTheme="minorHAnsi" w:hAnsiTheme="minorHAnsi" w:cstheme="minorBidi"/>
          <w:color w:val="3E4A52"/>
        </w:rPr>
        <w:t>95,7</w:t>
      </w:r>
      <w:r w:rsidRPr="00AA0D4B">
        <w:rPr>
          <w:rFonts w:asciiTheme="minorHAnsi" w:hAnsiTheme="minorHAnsi" w:cstheme="minorBidi"/>
          <w:color w:val="3E4A52"/>
        </w:rPr>
        <w:t>%</w:t>
      </w:r>
      <w:r w:rsidRPr="00AA0D4B" w:rsidR="00B9364E">
        <w:rPr>
          <w:rFonts w:asciiTheme="minorHAnsi" w:hAnsiTheme="minorHAnsi" w:cstheme="minorBidi"/>
          <w:color w:val="3E4A52"/>
        </w:rPr>
        <w:t xml:space="preserve"> y muestra la siguiente</w:t>
      </w:r>
      <w:r w:rsidRPr="00AA0D4B" w:rsidR="0098153D">
        <w:rPr>
          <w:rFonts w:asciiTheme="minorHAnsi" w:hAnsiTheme="minorHAnsi" w:cstheme="minorBidi"/>
          <w:color w:val="3E4A52"/>
        </w:rPr>
        <w:t xml:space="preserve"> evolución</w:t>
      </w:r>
      <w:r w:rsidRPr="00AA0D4B" w:rsidR="00B9364E">
        <w:rPr>
          <w:rFonts w:asciiTheme="minorHAnsi" w:hAnsiTheme="minorHAnsi" w:cstheme="minorBidi"/>
          <w:color w:val="3E4A52"/>
        </w:rPr>
        <w:t>:</w:t>
      </w:r>
    </w:p>
    <w:p w:rsidRPr="00FF4D33" w:rsidR="0079617F" w:rsidP="0079617F" w:rsidRDefault="007A54DF" w14:paraId="38E6A882" w14:textId="7BE9410F">
      <w:pPr>
        <w:pStyle w:val="Prrafodelista"/>
        <w:numPr>
          <w:ilvl w:val="0"/>
          <w:numId w:val="46"/>
        </w:numPr>
        <w:jc w:val="both"/>
        <w:rPr>
          <w:rFonts w:asciiTheme="minorHAnsi" w:hAnsiTheme="minorHAnsi" w:cstheme="minorBidi"/>
          <w:color w:val="3E4A52"/>
        </w:rPr>
      </w:pPr>
      <w:r w:rsidRPr="00DC21B2">
        <w:rPr>
          <w:rFonts w:asciiTheme="minorHAnsi" w:hAnsiTheme="minorHAnsi" w:cstheme="minorBidi"/>
          <w:color w:val="3E4A52"/>
        </w:rPr>
        <w:t xml:space="preserve">Seguros Generales obtiene </w:t>
      </w:r>
      <w:proofErr w:type="gramStart"/>
      <w:r w:rsidRPr="00DC21B2">
        <w:rPr>
          <w:rFonts w:asciiTheme="minorHAnsi" w:hAnsiTheme="minorHAnsi" w:cstheme="minorBidi"/>
          <w:color w:val="3E4A52"/>
        </w:rPr>
        <w:t>un excelente ratio</w:t>
      </w:r>
      <w:proofErr w:type="gramEnd"/>
      <w:r w:rsidRPr="00DC21B2">
        <w:rPr>
          <w:rFonts w:asciiTheme="minorHAnsi" w:hAnsiTheme="minorHAnsi" w:cstheme="minorBidi"/>
          <w:color w:val="3E4A52"/>
        </w:rPr>
        <w:t xml:space="preserve"> </w:t>
      </w:r>
      <w:r w:rsidR="005B2D6A">
        <w:rPr>
          <w:rFonts w:asciiTheme="minorHAnsi" w:hAnsiTheme="minorHAnsi" w:cstheme="minorBidi"/>
          <w:color w:val="3E4A52"/>
        </w:rPr>
        <w:t xml:space="preserve">combinado </w:t>
      </w:r>
      <w:r w:rsidRPr="00DC21B2">
        <w:rPr>
          <w:rFonts w:asciiTheme="minorHAnsi" w:hAnsiTheme="minorHAnsi" w:cstheme="minorBidi"/>
          <w:color w:val="3E4A52"/>
        </w:rPr>
        <w:t>del 83,</w:t>
      </w:r>
      <w:r w:rsidRPr="00DC21B2" w:rsidR="003F752A">
        <w:rPr>
          <w:rFonts w:asciiTheme="minorHAnsi" w:hAnsiTheme="minorHAnsi" w:cstheme="minorBidi"/>
          <w:color w:val="3E4A52"/>
        </w:rPr>
        <w:t>2</w:t>
      </w:r>
      <w:r w:rsidRPr="00DC21B2">
        <w:rPr>
          <w:rFonts w:asciiTheme="minorHAnsi" w:hAnsiTheme="minorHAnsi" w:cstheme="minorBidi"/>
          <w:color w:val="3E4A52"/>
        </w:rPr>
        <w:t>% (-</w:t>
      </w:r>
      <w:r w:rsidRPr="00DC21B2" w:rsidR="003F752A">
        <w:rPr>
          <w:rFonts w:asciiTheme="minorHAnsi" w:hAnsiTheme="minorHAnsi" w:cstheme="minorBidi"/>
          <w:color w:val="3E4A52"/>
        </w:rPr>
        <w:t>2</w:t>
      </w:r>
      <w:r w:rsidRPr="00DC21B2">
        <w:rPr>
          <w:rFonts w:asciiTheme="minorHAnsi" w:hAnsiTheme="minorHAnsi" w:cstheme="minorBidi"/>
          <w:color w:val="3E4A52"/>
        </w:rPr>
        <w:t>,</w:t>
      </w:r>
      <w:r w:rsidRPr="00DC21B2" w:rsidR="00DC21B2">
        <w:rPr>
          <w:rFonts w:asciiTheme="minorHAnsi" w:hAnsiTheme="minorHAnsi" w:cstheme="minorBidi"/>
          <w:color w:val="3E4A52"/>
        </w:rPr>
        <w:t>7</w:t>
      </w:r>
      <w:r w:rsidRPr="00DC21B2">
        <w:rPr>
          <w:rFonts w:asciiTheme="minorHAnsi" w:hAnsiTheme="minorHAnsi" w:cstheme="minorBidi"/>
          <w:color w:val="3E4A52"/>
        </w:rPr>
        <w:t xml:space="preserve"> p.p.), lo que compensa la alta siniestralidad que todavía experimenta</w:t>
      </w:r>
      <w:r w:rsidRPr="00DC21B2" w:rsidR="0012180F">
        <w:rPr>
          <w:rFonts w:asciiTheme="minorHAnsi" w:hAnsiTheme="minorHAnsi" w:cstheme="minorBidi"/>
          <w:color w:val="3E4A52"/>
        </w:rPr>
        <w:t>n</w:t>
      </w:r>
      <w:r w:rsidRPr="00DC21B2">
        <w:rPr>
          <w:rFonts w:asciiTheme="minorHAnsi" w:hAnsiTheme="minorHAnsi" w:cstheme="minorBidi"/>
          <w:color w:val="3E4A52"/>
        </w:rPr>
        <w:t xml:space="preserve"> </w:t>
      </w:r>
      <w:r w:rsidRPr="00DC21B2" w:rsidR="00D5325B">
        <w:rPr>
          <w:rFonts w:asciiTheme="minorHAnsi" w:hAnsiTheme="minorHAnsi" w:cstheme="minorBidi"/>
          <w:color w:val="3E4A52"/>
        </w:rPr>
        <w:t>otros ramos</w:t>
      </w:r>
      <w:r w:rsidRPr="00DC21B2" w:rsidR="0012180F">
        <w:rPr>
          <w:rFonts w:asciiTheme="minorHAnsi" w:hAnsiTheme="minorHAnsi" w:cstheme="minorBidi"/>
          <w:color w:val="3E4A52"/>
        </w:rPr>
        <w:t xml:space="preserve"> afectados por </w:t>
      </w:r>
      <w:r w:rsidRPr="00DC21B2">
        <w:rPr>
          <w:rFonts w:asciiTheme="minorHAnsi" w:hAnsiTheme="minorHAnsi" w:cstheme="minorBidi"/>
          <w:color w:val="3E4A52"/>
        </w:rPr>
        <w:t xml:space="preserve">la inflación. </w:t>
      </w:r>
    </w:p>
    <w:p w:rsidRPr="00FF4D33" w:rsidR="0079617F" w:rsidP="0079617F" w:rsidRDefault="00BC438D" w14:paraId="0E49AC7C" w14:textId="416B5679">
      <w:pPr>
        <w:pStyle w:val="Prrafodelista"/>
        <w:numPr>
          <w:ilvl w:val="0"/>
          <w:numId w:val="46"/>
        </w:numPr>
        <w:jc w:val="both"/>
        <w:rPr>
          <w:rFonts w:asciiTheme="minorHAnsi" w:hAnsiTheme="minorHAnsi" w:cstheme="minorBidi"/>
          <w:color w:val="3E4A52"/>
        </w:rPr>
      </w:pPr>
      <w:r w:rsidRPr="00FF4D33">
        <w:rPr>
          <w:rFonts w:asciiTheme="minorHAnsi" w:hAnsiTheme="minorHAnsi" w:cstheme="minorBidi"/>
          <w:color w:val="3E4A52"/>
        </w:rPr>
        <w:t>M</w:t>
      </w:r>
      <w:r w:rsidRPr="00FF4D33" w:rsidR="007A54DF">
        <w:rPr>
          <w:rFonts w:asciiTheme="minorHAnsi" w:hAnsiTheme="minorHAnsi" w:cstheme="minorBidi"/>
          <w:color w:val="3E4A52"/>
        </w:rPr>
        <w:t xml:space="preserve">ejora </w:t>
      </w:r>
      <w:r w:rsidRPr="00FF4D33" w:rsidR="007049ED">
        <w:rPr>
          <w:rFonts w:asciiTheme="minorHAnsi" w:hAnsiTheme="minorHAnsi" w:cstheme="minorBidi"/>
          <w:color w:val="3E4A52"/>
        </w:rPr>
        <w:t>el</w:t>
      </w:r>
      <w:r w:rsidRPr="00FF4D33" w:rsidR="007A54DF">
        <w:rPr>
          <w:rFonts w:asciiTheme="minorHAnsi" w:hAnsiTheme="minorHAnsi" w:cstheme="minorBidi"/>
          <w:color w:val="3E4A52"/>
        </w:rPr>
        <w:t xml:space="preserve"> </w:t>
      </w:r>
      <w:proofErr w:type="gramStart"/>
      <w:r w:rsidRPr="00FF4D33" w:rsidR="007A54DF">
        <w:rPr>
          <w:rFonts w:asciiTheme="minorHAnsi" w:hAnsiTheme="minorHAnsi" w:cstheme="minorBidi"/>
          <w:color w:val="3E4A52"/>
        </w:rPr>
        <w:t>ratio combinado</w:t>
      </w:r>
      <w:proofErr w:type="gramEnd"/>
      <w:r w:rsidRPr="00FF4D33" w:rsidR="007A54DF">
        <w:rPr>
          <w:rFonts w:asciiTheme="minorHAnsi" w:hAnsiTheme="minorHAnsi" w:cstheme="minorBidi"/>
          <w:color w:val="3E4A52"/>
        </w:rPr>
        <w:t xml:space="preserve"> </w:t>
      </w:r>
      <w:r w:rsidRPr="00FF4D33" w:rsidR="007049ED">
        <w:rPr>
          <w:rFonts w:asciiTheme="minorHAnsi" w:hAnsiTheme="minorHAnsi" w:cstheme="minorBidi"/>
          <w:color w:val="3E4A52"/>
        </w:rPr>
        <w:t xml:space="preserve">de </w:t>
      </w:r>
      <w:r w:rsidRPr="00FF4D33" w:rsidR="003B39EA">
        <w:rPr>
          <w:rFonts w:asciiTheme="minorHAnsi" w:hAnsiTheme="minorHAnsi" w:cstheme="minorBidi"/>
          <w:color w:val="3E4A52"/>
        </w:rPr>
        <w:t xml:space="preserve">Automóviles </w:t>
      </w:r>
      <w:r w:rsidRPr="00FF4D33" w:rsidR="001F112E">
        <w:rPr>
          <w:rFonts w:asciiTheme="minorHAnsi" w:hAnsiTheme="minorHAnsi" w:cstheme="minorBidi"/>
          <w:color w:val="3E4A52"/>
        </w:rPr>
        <w:t>1,5</w:t>
      </w:r>
      <w:r w:rsidRPr="00FF4D33" w:rsidR="007A54DF">
        <w:rPr>
          <w:rFonts w:asciiTheme="minorHAnsi" w:hAnsiTheme="minorHAnsi" w:cstheme="minorBidi"/>
          <w:color w:val="3E4A52"/>
        </w:rPr>
        <w:t xml:space="preserve"> p.p. </w:t>
      </w:r>
      <w:r w:rsidR="000A7538">
        <w:rPr>
          <w:rFonts w:asciiTheme="minorHAnsi" w:hAnsiTheme="minorHAnsi" w:cstheme="minorBidi"/>
          <w:color w:val="3E4A52"/>
        </w:rPr>
        <w:t>situándose</w:t>
      </w:r>
      <w:r w:rsidRPr="00FF4D33" w:rsidR="003F752A">
        <w:rPr>
          <w:rFonts w:asciiTheme="minorHAnsi" w:hAnsiTheme="minorHAnsi" w:cstheme="minorBidi"/>
          <w:color w:val="3E4A52"/>
        </w:rPr>
        <w:t xml:space="preserve"> en un 10</w:t>
      </w:r>
      <w:r w:rsidRPr="00FF4D33" w:rsidR="001F112E">
        <w:rPr>
          <w:rFonts w:asciiTheme="minorHAnsi" w:hAnsiTheme="minorHAnsi" w:cstheme="minorBidi"/>
          <w:color w:val="3E4A52"/>
        </w:rPr>
        <w:t>4,8</w:t>
      </w:r>
      <w:r w:rsidRPr="00FF4D33" w:rsidR="007A54DF">
        <w:rPr>
          <w:rFonts w:asciiTheme="minorHAnsi" w:hAnsiTheme="minorHAnsi" w:cstheme="minorBidi"/>
          <w:color w:val="3E4A52"/>
        </w:rPr>
        <w:t xml:space="preserve">%. </w:t>
      </w:r>
    </w:p>
    <w:p w:rsidRPr="003E41CC" w:rsidR="007A54DF" w:rsidP="0079617F" w:rsidRDefault="005B2D6A" w14:paraId="0AE88548" w14:textId="51186E51">
      <w:pPr>
        <w:pStyle w:val="Prrafodelista"/>
        <w:numPr>
          <w:ilvl w:val="0"/>
          <w:numId w:val="46"/>
        </w:numPr>
        <w:jc w:val="both"/>
        <w:rPr>
          <w:rFonts w:asciiTheme="minorHAnsi" w:hAnsiTheme="minorHAnsi" w:cstheme="minorBidi"/>
          <w:color w:val="3E4A52"/>
        </w:rPr>
      </w:pPr>
      <w:r>
        <w:rPr>
          <w:rFonts w:asciiTheme="minorHAnsi" w:hAnsiTheme="minorHAnsi" w:cstheme="minorBidi"/>
          <w:color w:val="3E4A52"/>
        </w:rPr>
        <w:t>El</w:t>
      </w:r>
      <w:r w:rsidRPr="003E41CC" w:rsidR="007A54DF">
        <w:rPr>
          <w:rFonts w:asciiTheme="minorHAnsi" w:hAnsiTheme="minorHAnsi" w:cstheme="minorBidi"/>
          <w:color w:val="3E4A52"/>
        </w:rPr>
        <w:t xml:space="preserve"> </w:t>
      </w:r>
      <w:proofErr w:type="gramStart"/>
      <w:r w:rsidRPr="003E41CC" w:rsidR="007A54DF">
        <w:rPr>
          <w:rFonts w:asciiTheme="minorHAnsi" w:hAnsiTheme="minorHAnsi" w:cstheme="minorBidi"/>
          <w:color w:val="3E4A52"/>
        </w:rPr>
        <w:t>ratio combinado</w:t>
      </w:r>
      <w:proofErr w:type="gramEnd"/>
      <w:r w:rsidRPr="003E41CC" w:rsidR="007A54DF">
        <w:rPr>
          <w:rFonts w:asciiTheme="minorHAnsi" w:hAnsiTheme="minorHAnsi" w:cstheme="minorBidi"/>
          <w:color w:val="3E4A52"/>
        </w:rPr>
        <w:t xml:space="preserve"> de Salud y Accidentes se sitúa en el </w:t>
      </w:r>
      <w:r w:rsidRPr="003E41CC" w:rsidR="00FF4D33">
        <w:rPr>
          <w:rFonts w:asciiTheme="minorHAnsi" w:hAnsiTheme="minorHAnsi" w:cstheme="minorBidi"/>
          <w:color w:val="3E4A52"/>
        </w:rPr>
        <w:t>101,5</w:t>
      </w:r>
      <w:r w:rsidRPr="003E41CC" w:rsidR="007A54DF">
        <w:rPr>
          <w:rFonts w:asciiTheme="minorHAnsi" w:hAnsiTheme="minorHAnsi" w:cstheme="minorBidi"/>
          <w:color w:val="3E4A52"/>
        </w:rPr>
        <w:t>% (+1</w:t>
      </w:r>
      <w:r w:rsidRPr="003E41CC" w:rsidR="003F752A">
        <w:rPr>
          <w:rFonts w:asciiTheme="minorHAnsi" w:hAnsiTheme="minorHAnsi" w:cstheme="minorBidi"/>
          <w:color w:val="3E4A52"/>
        </w:rPr>
        <w:t>,</w:t>
      </w:r>
      <w:r w:rsidRPr="003E41CC" w:rsidR="00FF4D33">
        <w:rPr>
          <w:rFonts w:asciiTheme="minorHAnsi" w:hAnsiTheme="minorHAnsi" w:cstheme="minorBidi"/>
          <w:color w:val="3E4A52"/>
        </w:rPr>
        <w:t>2</w:t>
      </w:r>
      <w:r w:rsidRPr="003E41CC" w:rsidR="007A54DF">
        <w:rPr>
          <w:rFonts w:asciiTheme="minorHAnsi" w:hAnsiTheme="minorHAnsi" w:cstheme="minorBidi"/>
          <w:color w:val="3E4A52"/>
        </w:rPr>
        <w:t xml:space="preserve"> p.p.). </w:t>
      </w:r>
    </w:p>
    <w:p w:rsidR="00143109" w:rsidP="00143109" w:rsidRDefault="00143109" w14:paraId="656749BD" w14:textId="2071B39D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Bidi"/>
          <w:color w:val="3E4A52"/>
        </w:rPr>
      </w:pPr>
      <w:r w:rsidRPr="009E45DB">
        <w:rPr>
          <w:rFonts w:asciiTheme="minorHAnsi" w:hAnsiTheme="minorHAnsi" w:cstheme="minorBidi"/>
          <w:color w:val="3E4A52"/>
        </w:rPr>
        <w:t xml:space="preserve">Los fondos propios </w:t>
      </w:r>
      <w:r w:rsidR="00A26EF0">
        <w:rPr>
          <w:rFonts w:asciiTheme="minorHAnsi" w:hAnsiTheme="minorHAnsi" w:cstheme="minorBidi"/>
          <w:color w:val="3E4A52"/>
        </w:rPr>
        <w:t>continúan</w:t>
      </w:r>
      <w:r w:rsidR="00795F84">
        <w:rPr>
          <w:rFonts w:asciiTheme="minorHAnsi" w:hAnsiTheme="minorHAnsi" w:cstheme="minorBidi"/>
          <w:color w:val="3E4A52"/>
        </w:rPr>
        <w:t xml:space="preserve"> estables, alcanzando los</w:t>
      </w:r>
      <w:r w:rsidRPr="009E45DB">
        <w:rPr>
          <w:rFonts w:asciiTheme="minorHAnsi" w:hAnsiTheme="minorHAnsi" w:cstheme="minorBidi"/>
          <w:color w:val="3E4A52"/>
        </w:rPr>
        <w:t xml:space="preserve"> 8.0</w:t>
      </w:r>
      <w:r w:rsidRPr="009E45DB" w:rsidR="00C95D68">
        <w:rPr>
          <w:rFonts w:asciiTheme="minorHAnsi" w:hAnsiTheme="minorHAnsi" w:cstheme="minorBidi"/>
          <w:color w:val="3E4A52"/>
        </w:rPr>
        <w:t>89</w:t>
      </w:r>
      <w:r w:rsidRPr="009E45DB">
        <w:rPr>
          <w:rFonts w:asciiTheme="minorHAnsi" w:hAnsiTheme="minorHAnsi" w:cstheme="minorBidi"/>
          <w:color w:val="3E4A52"/>
        </w:rPr>
        <w:t xml:space="preserve"> millones</w:t>
      </w:r>
      <w:r w:rsidR="00194659">
        <w:rPr>
          <w:rFonts w:asciiTheme="minorHAnsi" w:hAnsiTheme="minorHAnsi" w:cstheme="minorBidi"/>
          <w:color w:val="3E4A52"/>
        </w:rPr>
        <w:t xml:space="preserve"> (+0,2%</w:t>
      </w:r>
      <w:r w:rsidR="00795F84">
        <w:rPr>
          <w:rFonts w:asciiTheme="minorHAnsi" w:hAnsiTheme="minorHAnsi" w:cstheme="minorBidi"/>
          <w:color w:val="3E4A52"/>
        </w:rPr>
        <w:t>)</w:t>
      </w:r>
      <w:r w:rsidRPr="009E45DB" w:rsidR="007A54DF">
        <w:rPr>
          <w:rFonts w:asciiTheme="minorHAnsi" w:hAnsiTheme="minorHAnsi" w:cstheme="minorBidi"/>
          <w:color w:val="3E4A52"/>
        </w:rPr>
        <w:t>.</w:t>
      </w:r>
      <w:r w:rsidRPr="009E45DB">
        <w:rPr>
          <w:rFonts w:asciiTheme="minorHAnsi" w:hAnsiTheme="minorHAnsi" w:cstheme="minorBidi"/>
          <w:color w:val="3E4A52"/>
        </w:rPr>
        <w:t xml:space="preserve"> </w:t>
      </w:r>
    </w:p>
    <w:p w:rsidRPr="009E45DB" w:rsidR="007674E8" w:rsidP="00143109" w:rsidRDefault="007674E8" w14:paraId="56E476E0" w14:textId="3059E154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Bidi"/>
          <w:color w:val="3E4A52"/>
        </w:rPr>
      </w:pPr>
      <w:r>
        <w:rPr>
          <w:rFonts w:asciiTheme="minorHAnsi" w:hAnsiTheme="minorHAnsi" w:cstheme="minorBidi"/>
          <w:color w:val="3E4A52"/>
        </w:rPr>
        <w:t xml:space="preserve">La cartera de inversiones </w:t>
      </w:r>
      <w:r w:rsidR="007B3C7C">
        <w:rPr>
          <w:rFonts w:asciiTheme="minorHAnsi" w:hAnsiTheme="minorHAnsi" w:cstheme="minorBidi"/>
          <w:color w:val="3E4A52"/>
        </w:rPr>
        <w:t>se</w:t>
      </w:r>
      <w:r w:rsidR="003659E3">
        <w:rPr>
          <w:rFonts w:asciiTheme="minorHAnsi" w:hAnsiTheme="minorHAnsi" w:cstheme="minorBidi"/>
          <w:color w:val="3E4A52"/>
        </w:rPr>
        <w:t xml:space="preserve"> detalla a continuación.</w:t>
      </w:r>
    </w:p>
    <w:p w:rsidRPr="00804707" w:rsidR="002F795F" w:rsidP="003659E3" w:rsidRDefault="002F795F" w14:paraId="54FE8A4F" w14:textId="553EE669">
      <w:pPr>
        <w:rPr>
          <w:rFonts w:asciiTheme="minorHAnsi" w:hAnsiTheme="minorHAnsi" w:cstheme="minorBidi"/>
          <w:color w:val="3E4A52"/>
          <w:highlight w:val="yellow"/>
        </w:rPr>
      </w:pPr>
    </w:p>
    <w:p w:rsidRPr="00804707" w:rsidR="0056760B" w:rsidP="00560B2C" w:rsidRDefault="0056760B" w14:paraId="12694EBB" w14:textId="41372A23">
      <w:pPr>
        <w:jc w:val="center"/>
        <w:rPr>
          <w:rFonts w:asciiTheme="minorHAnsi" w:hAnsiTheme="minorHAnsi" w:cstheme="minorBidi"/>
          <w:color w:val="3E4A52"/>
          <w:highlight w:val="yellow"/>
        </w:rPr>
      </w:pPr>
      <w:r w:rsidRPr="0056760B">
        <w:rPr>
          <w:noProof/>
        </w:rPr>
        <w:drawing>
          <wp:inline distT="0" distB="0" distL="0" distR="0" wp14:anchorId="1F603B26" wp14:editId="56DEE311">
            <wp:extent cx="3229200" cy="1141200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2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FB5" w:rsidP="00E91E83" w:rsidRDefault="00560B2C" w14:paraId="4209B23B" w14:textId="01312ED9">
      <w:pPr>
        <w:ind w:left="720"/>
        <w:rPr>
          <w:rFonts w:asciiTheme="minorHAnsi" w:hAnsiTheme="minorHAnsi" w:cstheme="minorHAnsi"/>
          <w:i/>
          <w:color w:val="3E4A52"/>
          <w:sz w:val="16"/>
          <w:szCs w:val="16"/>
        </w:rPr>
      </w:pPr>
      <w:r w:rsidRPr="00C342D0">
        <w:rPr>
          <w:rFonts w:asciiTheme="minorHAnsi" w:hAnsiTheme="minorHAnsi" w:cstheme="minorHAnsi"/>
          <w:i/>
          <w:color w:val="3E4A52"/>
          <w:sz w:val="16"/>
          <w:szCs w:val="16"/>
        </w:rPr>
        <w:t xml:space="preserve">   </w:t>
      </w:r>
      <w:r w:rsidR="00C31DC2">
        <w:rPr>
          <w:rFonts w:asciiTheme="minorHAnsi" w:hAnsiTheme="minorHAnsi" w:cstheme="minorHAnsi"/>
          <w:i/>
          <w:color w:val="3E4A52"/>
          <w:sz w:val="16"/>
          <w:szCs w:val="16"/>
        </w:rPr>
        <w:t xml:space="preserve">                                   </w:t>
      </w:r>
      <w:r w:rsidRPr="00C342D0">
        <w:rPr>
          <w:rFonts w:asciiTheme="minorHAnsi" w:hAnsiTheme="minorHAnsi" w:cstheme="minorHAnsi"/>
          <w:i/>
          <w:color w:val="3E4A52"/>
          <w:sz w:val="16"/>
          <w:szCs w:val="16"/>
        </w:rPr>
        <w:t xml:space="preserve">  Millones de euros</w:t>
      </w:r>
    </w:p>
    <w:p w:rsidRPr="00C342D0" w:rsidR="008F1A0B" w:rsidP="00E91E83" w:rsidRDefault="008F1A0B" w14:paraId="4707D302" w14:textId="77777777">
      <w:pPr>
        <w:ind w:left="720"/>
        <w:rPr>
          <w:rFonts w:asciiTheme="minorHAnsi" w:hAnsiTheme="minorHAnsi" w:cstheme="minorHAnsi"/>
          <w:color w:val="3E4A52"/>
          <w:szCs w:val="24"/>
        </w:rPr>
      </w:pPr>
    </w:p>
    <w:p w:rsidR="00057742" w:rsidP="00B62249" w:rsidRDefault="00514453" w14:paraId="3728AE61" w14:textId="6A4B0BFA">
      <w:pPr>
        <w:pStyle w:val="Prrafodelista"/>
        <w:numPr>
          <w:ilvl w:val="0"/>
          <w:numId w:val="49"/>
        </w:numPr>
        <w:ind w:left="714" w:hanging="357"/>
        <w:rPr>
          <w:rFonts w:asciiTheme="minorHAnsi" w:hAnsiTheme="minorHAnsi" w:cstheme="minorHAnsi"/>
          <w:color w:val="3E4A52"/>
          <w:szCs w:val="24"/>
        </w:rPr>
      </w:pPr>
      <w:proofErr w:type="gramStart"/>
      <w:r w:rsidRPr="007463AC">
        <w:rPr>
          <w:rFonts w:asciiTheme="minorHAnsi" w:hAnsiTheme="minorHAnsi" w:cstheme="minorHAnsi"/>
          <w:color w:val="3E4A52"/>
          <w:szCs w:val="24"/>
        </w:rPr>
        <w:t>El ratio</w:t>
      </w:r>
      <w:proofErr w:type="gramEnd"/>
      <w:r w:rsidRPr="007463AC">
        <w:rPr>
          <w:rFonts w:asciiTheme="minorHAnsi" w:hAnsiTheme="minorHAnsi" w:cstheme="minorHAnsi"/>
          <w:color w:val="3E4A52"/>
          <w:szCs w:val="24"/>
        </w:rPr>
        <w:t xml:space="preserve"> de Solvencia </w:t>
      </w:r>
      <w:r w:rsidRPr="003659E3">
        <w:rPr>
          <w:rFonts w:asciiTheme="minorHAnsi" w:hAnsiTheme="minorHAnsi" w:cstheme="minorHAnsi"/>
          <w:color w:val="3E4A52"/>
          <w:szCs w:val="24"/>
        </w:rPr>
        <w:t xml:space="preserve">II del Grupo MAPFRE </w:t>
      </w:r>
      <w:r w:rsidRPr="007463AC">
        <w:rPr>
          <w:rFonts w:asciiTheme="minorHAnsi" w:hAnsiTheme="minorHAnsi" w:cstheme="minorHAnsi"/>
          <w:color w:val="3E4A52"/>
          <w:szCs w:val="24"/>
        </w:rPr>
        <w:t xml:space="preserve">se </w:t>
      </w:r>
      <w:r w:rsidRPr="003659E3">
        <w:rPr>
          <w:rFonts w:asciiTheme="minorHAnsi" w:hAnsiTheme="minorHAnsi" w:cstheme="minorHAnsi"/>
          <w:color w:val="3E4A52"/>
          <w:szCs w:val="24"/>
        </w:rPr>
        <w:t>situó</w:t>
      </w:r>
      <w:r w:rsidRPr="007463AC">
        <w:rPr>
          <w:rFonts w:asciiTheme="minorHAnsi" w:hAnsiTheme="minorHAnsi" w:cstheme="minorHAnsi"/>
          <w:color w:val="3E4A52"/>
          <w:szCs w:val="24"/>
        </w:rPr>
        <w:t xml:space="preserve"> en el </w:t>
      </w:r>
      <w:r w:rsidRPr="003659E3">
        <w:rPr>
          <w:rFonts w:asciiTheme="minorHAnsi" w:hAnsiTheme="minorHAnsi" w:cstheme="minorHAnsi"/>
          <w:color w:val="3E4A52"/>
          <w:szCs w:val="24"/>
        </w:rPr>
        <w:t>197,7</w:t>
      </w:r>
      <w:r w:rsidRPr="007463AC">
        <w:rPr>
          <w:rFonts w:asciiTheme="minorHAnsi" w:hAnsiTheme="minorHAnsi" w:cstheme="minorHAnsi"/>
          <w:color w:val="3E4A52"/>
          <w:szCs w:val="24"/>
        </w:rPr>
        <w:t xml:space="preserve">% a </w:t>
      </w:r>
      <w:r w:rsidRPr="003659E3">
        <w:rPr>
          <w:rFonts w:asciiTheme="minorHAnsi" w:hAnsiTheme="minorHAnsi" w:cstheme="minorHAnsi"/>
          <w:color w:val="3E4A52"/>
          <w:szCs w:val="24"/>
        </w:rPr>
        <w:t>marzo</w:t>
      </w:r>
      <w:r w:rsidRPr="007463AC">
        <w:rPr>
          <w:rFonts w:asciiTheme="minorHAnsi" w:hAnsiTheme="minorHAnsi" w:cstheme="minorHAnsi"/>
          <w:color w:val="3E4A52"/>
          <w:szCs w:val="24"/>
        </w:rPr>
        <w:t xml:space="preserve"> de 202</w:t>
      </w:r>
      <w:r w:rsidRPr="003659E3">
        <w:rPr>
          <w:rFonts w:asciiTheme="minorHAnsi" w:hAnsiTheme="minorHAnsi" w:cstheme="minorHAnsi"/>
          <w:color w:val="3E4A52"/>
          <w:szCs w:val="24"/>
        </w:rPr>
        <w:t>4</w:t>
      </w:r>
      <w:r w:rsidRPr="007463AC">
        <w:rPr>
          <w:rFonts w:asciiTheme="minorHAnsi" w:hAnsiTheme="minorHAnsi" w:cstheme="minorHAnsi"/>
          <w:color w:val="3E4A52"/>
          <w:szCs w:val="24"/>
        </w:rPr>
        <w:t xml:space="preserve">, </w:t>
      </w:r>
      <w:r w:rsidRPr="003659E3">
        <w:rPr>
          <w:rFonts w:asciiTheme="minorHAnsi" w:hAnsiTheme="minorHAnsi" w:cstheme="minorHAnsi"/>
          <w:color w:val="3E4A52"/>
          <w:szCs w:val="24"/>
        </w:rPr>
        <w:t>frente al 199,6% al cierre de diciembre 2023</w:t>
      </w:r>
      <w:r w:rsidRPr="007463AC">
        <w:rPr>
          <w:rFonts w:asciiTheme="minorHAnsi" w:hAnsiTheme="minorHAnsi" w:cstheme="minorHAnsi"/>
          <w:color w:val="3E4A52"/>
          <w:szCs w:val="24"/>
        </w:rPr>
        <w:t xml:space="preserve">, </w:t>
      </w:r>
      <w:r w:rsidRPr="007463AC" w:rsidR="00B62249">
        <w:rPr>
          <w:rFonts w:asciiTheme="minorHAnsi" w:hAnsiTheme="minorHAnsi" w:cstheme="minorHAnsi"/>
          <w:color w:val="3E4A52"/>
          <w:szCs w:val="24"/>
        </w:rPr>
        <w:t>estable y dentro del rango previsto como objetivo.</w:t>
      </w:r>
      <w:r w:rsidRPr="003659E3" w:rsidR="00B62249">
        <w:rPr>
          <w:rFonts w:asciiTheme="minorHAnsi" w:hAnsiTheme="minorHAnsi" w:cstheme="minorHAnsi"/>
          <w:color w:val="3E4A52"/>
          <w:szCs w:val="24"/>
        </w:rPr>
        <w:t xml:space="preserve"> </w:t>
      </w:r>
      <w:r w:rsidRPr="003659E3" w:rsidR="00764C9D">
        <w:rPr>
          <w:rFonts w:asciiTheme="minorHAnsi" w:hAnsiTheme="minorHAnsi" w:cstheme="minorHAnsi"/>
          <w:color w:val="3E4A52"/>
          <w:szCs w:val="24"/>
        </w:rPr>
        <w:t>Ninguna de las dos c</w:t>
      </w:r>
      <w:r w:rsidRPr="003659E3">
        <w:rPr>
          <w:rFonts w:asciiTheme="minorHAnsi" w:hAnsiTheme="minorHAnsi" w:cstheme="minorHAnsi"/>
          <w:color w:val="3E4A52"/>
          <w:szCs w:val="24"/>
        </w:rPr>
        <w:t xml:space="preserve">ifras </w:t>
      </w:r>
      <w:r w:rsidRPr="003659E3" w:rsidR="00764C9D">
        <w:rPr>
          <w:rFonts w:asciiTheme="minorHAnsi" w:hAnsiTheme="minorHAnsi" w:cstheme="minorHAnsi"/>
          <w:color w:val="3E4A52"/>
          <w:szCs w:val="24"/>
        </w:rPr>
        <w:t>aplica el</w:t>
      </w:r>
      <w:r w:rsidRPr="003659E3">
        <w:rPr>
          <w:rFonts w:asciiTheme="minorHAnsi" w:hAnsiTheme="minorHAnsi" w:cstheme="minorHAnsi"/>
          <w:color w:val="3E4A52"/>
          <w:szCs w:val="24"/>
        </w:rPr>
        <w:t xml:space="preserve"> ajuste por la medida transitoria de provisiones técnicas. En caso de aplicar dicho </w:t>
      </w:r>
      <w:r w:rsidRPr="003659E3" w:rsidR="00A1499D">
        <w:rPr>
          <w:rFonts w:asciiTheme="minorHAnsi" w:hAnsiTheme="minorHAnsi" w:cstheme="minorHAnsi"/>
          <w:color w:val="3E4A52"/>
          <w:szCs w:val="24"/>
        </w:rPr>
        <w:t>ajuste</w:t>
      </w:r>
      <w:r w:rsidRPr="003659E3" w:rsidR="00B62249">
        <w:rPr>
          <w:rFonts w:asciiTheme="minorHAnsi" w:hAnsiTheme="minorHAnsi" w:cstheme="minorHAnsi"/>
          <w:color w:val="3E4A52"/>
          <w:szCs w:val="24"/>
        </w:rPr>
        <w:t xml:space="preserve">, </w:t>
      </w:r>
      <w:r w:rsidRPr="003659E3">
        <w:rPr>
          <w:rFonts w:asciiTheme="minorHAnsi" w:hAnsiTheme="minorHAnsi" w:cstheme="minorHAnsi"/>
          <w:color w:val="3E4A52"/>
          <w:szCs w:val="24"/>
        </w:rPr>
        <w:t>la posición de solvencia a marzo de 2024 aumentaría hasta el 205,2%.</w:t>
      </w:r>
    </w:p>
    <w:p w:rsidR="008F1A0B" w:rsidP="00057742" w:rsidRDefault="008F1A0B" w14:paraId="79CA8B33" w14:textId="7E50BE4C">
      <w:pPr>
        <w:rPr>
          <w:rFonts w:asciiTheme="minorHAnsi" w:hAnsiTheme="minorHAnsi" w:cstheme="minorHAnsi"/>
          <w:color w:val="3E4A52"/>
          <w:szCs w:val="24"/>
        </w:rPr>
      </w:pPr>
    </w:p>
    <w:p w:rsidR="00792302" w:rsidP="00057742" w:rsidRDefault="00792302" w14:paraId="1EB5731B" w14:textId="77777777">
      <w:pPr>
        <w:rPr>
          <w:rFonts w:asciiTheme="minorHAnsi" w:hAnsiTheme="minorHAnsi" w:cstheme="minorHAnsi"/>
          <w:color w:val="3E4A52"/>
          <w:szCs w:val="24"/>
        </w:rPr>
      </w:pPr>
    </w:p>
    <w:p w:rsidR="00792302" w:rsidP="00057742" w:rsidRDefault="00792302" w14:paraId="4E525442" w14:textId="77777777">
      <w:pPr>
        <w:rPr>
          <w:rFonts w:asciiTheme="minorHAnsi" w:hAnsiTheme="minorHAnsi" w:cstheme="minorHAnsi"/>
          <w:color w:val="3E4A52"/>
          <w:szCs w:val="24"/>
        </w:rPr>
      </w:pPr>
    </w:p>
    <w:p w:rsidR="00A72103" w:rsidP="00057742" w:rsidRDefault="00A72103" w14:paraId="488ABACE" w14:textId="77777777">
      <w:pPr>
        <w:rPr>
          <w:rFonts w:asciiTheme="minorHAnsi" w:hAnsiTheme="minorHAnsi" w:cstheme="minorHAnsi"/>
          <w:color w:val="3E4A52"/>
          <w:szCs w:val="24"/>
        </w:rPr>
      </w:pPr>
    </w:p>
    <w:p w:rsidRPr="00057742" w:rsidR="00792302" w:rsidP="00057742" w:rsidRDefault="00792302" w14:paraId="43E88ED3" w14:textId="77777777">
      <w:pPr>
        <w:rPr>
          <w:rFonts w:asciiTheme="minorHAnsi" w:hAnsiTheme="minorHAnsi" w:cstheme="minorHAnsi"/>
          <w:color w:val="3E4A52"/>
          <w:szCs w:val="24"/>
        </w:rPr>
      </w:pPr>
    </w:p>
    <w:p w:rsidR="000B7655" w:rsidP="000B7655" w:rsidRDefault="000B7655" w14:paraId="7F8402BD" w14:textId="348F4F57">
      <w:pPr>
        <w:pStyle w:val="Prrafodelista"/>
        <w:numPr>
          <w:ilvl w:val="0"/>
          <w:numId w:val="48"/>
        </w:numPr>
        <w:ind w:left="924" w:hanging="357"/>
        <w:jc w:val="both"/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</w:pPr>
      <w:r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lastRenderedPageBreak/>
        <w:t>INFORMACIÓN POR REGIONES Y UNIDADES (criterios contables vigentes en cada país)</w:t>
      </w:r>
    </w:p>
    <w:p w:rsidRPr="00251076" w:rsidR="00583F31" w:rsidP="00D361EB" w:rsidRDefault="00583F31" w14:paraId="4648E7A0" w14:textId="318C1270">
      <w:pPr>
        <w:jc w:val="both"/>
        <w:rPr>
          <w:rFonts w:cs="Arial" w:asciiTheme="majorHAnsi" w:hAnsiTheme="majorHAnsi"/>
          <w:i/>
          <w:snapToGrid w:val="0"/>
          <w:sz w:val="16"/>
          <w:szCs w:val="16"/>
        </w:rPr>
      </w:pPr>
    </w:p>
    <w:p w:rsidRPr="00251076" w:rsidR="00DA1BE1" w:rsidP="005E635C" w:rsidRDefault="00DA1BE1" w14:paraId="5DFB83F6" w14:textId="1230A00C">
      <w:pPr>
        <w:ind w:firstLine="708"/>
        <w:jc w:val="center"/>
        <w:rPr>
          <w:rFonts w:cs="Arial" w:asciiTheme="majorHAnsi" w:hAnsiTheme="majorHAnsi"/>
          <w:i/>
          <w:snapToGrid w:val="0"/>
          <w:sz w:val="16"/>
          <w:szCs w:val="16"/>
        </w:rPr>
      </w:pPr>
      <w:r w:rsidRPr="00DA1BE1">
        <w:rPr>
          <w:noProof/>
        </w:rPr>
        <w:drawing>
          <wp:inline distT="0" distB="0" distL="0" distR="0" wp14:anchorId="3B8F72FE" wp14:editId="5B0BD62D">
            <wp:extent cx="4143600" cy="1862439"/>
            <wp:effectExtent l="0" t="0" r="0" b="508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600" cy="186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51076" w:rsidR="00A94973" w:rsidP="005E635C" w:rsidRDefault="005E635C" w14:paraId="328CE64E" w14:textId="3638A9A6">
      <w:pPr>
        <w:ind w:left="1416"/>
        <w:jc w:val="both"/>
        <w:rPr>
          <w:rFonts w:cs="Arial" w:asciiTheme="majorHAnsi" w:hAnsiTheme="majorHAnsi"/>
          <w:i/>
          <w:snapToGrid w:val="0"/>
          <w:sz w:val="16"/>
          <w:szCs w:val="16"/>
          <w:lang w:val="es-ES_tradnl" w:eastAsia="es-ES_tradnl"/>
        </w:rPr>
      </w:pPr>
      <w:r>
        <w:rPr>
          <w:rFonts w:cs="Arial" w:asciiTheme="majorHAnsi" w:hAnsiTheme="majorHAnsi"/>
          <w:i/>
          <w:snapToGrid w:val="0"/>
          <w:sz w:val="16"/>
          <w:szCs w:val="16"/>
          <w:lang w:val="es-ES_tradnl" w:eastAsia="es-ES_tradnl"/>
        </w:rPr>
        <w:t xml:space="preserve">         </w:t>
      </w:r>
      <w:r w:rsidRPr="00251076" w:rsidR="00576251">
        <w:rPr>
          <w:rFonts w:cs="Arial" w:asciiTheme="majorHAnsi" w:hAnsiTheme="majorHAnsi"/>
          <w:i/>
          <w:snapToGrid w:val="0"/>
          <w:sz w:val="16"/>
          <w:szCs w:val="16"/>
          <w:lang w:val="es-ES_tradnl" w:eastAsia="es-ES_tradnl"/>
        </w:rPr>
        <w:t>Millones de euros</w:t>
      </w:r>
    </w:p>
    <w:p w:rsidRPr="00465342" w:rsidR="00251076" w:rsidP="00B5049A" w:rsidRDefault="00B5049A" w14:paraId="02386323" w14:textId="795C3DE2">
      <w:pPr>
        <w:jc w:val="both"/>
        <w:rPr>
          <w:rFonts w:cs="Arial" w:asciiTheme="minorHAnsi" w:hAnsiTheme="minorHAnsi"/>
          <w:b/>
          <w:snapToGrid w:val="0"/>
          <w:color w:val="C00000"/>
        </w:rPr>
      </w:pPr>
      <w:r>
        <w:rPr>
          <w:rFonts w:cs="Arial" w:asciiTheme="minorHAnsi" w:hAnsiTheme="minorHAnsi"/>
          <w:b/>
          <w:snapToGrid w:val="0"/>
          <w:color w:val="C00000"/>
        </w:rPr>
        <w:t xml:space="preserve"> </w:t>
      </w:r>
    </w:p>
    <w:p w:rsidR="00416195" w:rsidP="005E635C" w:rsidRDefault="00416195" w14:paraId="0497BC22" w14:textId="6FFC03D7">
      <w:pPr>
        <w:jc w:val="center"/>
        <w:rPr>
          <w:rFonts w:cs="Arial" w:asciiTheme="minorHAnsi" w:hAnsiTheme="minorHAnsi"/>
          <w:b/>
          <w:snapToGrid w:val="0"/>
          <w:color w:val="C00000"/>
        </w:rPr>
      </w:pPr>
      <w:r w:rsidRPr="00416195">
        <w:rPr>
          <w:noProof/>
        </w:rPr>
        <w:drawing>
          <wp:inline distT="0" distB="0" distL="0" distR="0" wp14:anchorId="3A1167C8" wp14:editId="06767C83">
            <wp:extent cx="3171600" cy="17424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600" cy="17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65342" w:rsidR="0026790D" w:rsidP="00B5049A" w:rsidRDefault="0026790D" w14:paraId="49C809C2" w14:textId="22834F4C">
      <w:pPr>
        <w:jc w:val="both"/>
        <w:rPr>
          <w:rFonts w:cs="Arial" w:asciiTheme="minorHAnsi" w:hAnsiTheme="minorHAnsi"/>
          <w:b/>
          <w:snapToGrid w:val="0"/>
          <w:color w:val="C00000"/>
        </w:rPr>
      </w:pPr>
    </w:p>
    <w:p w:rsidRPr="00465342" w:rsidR="00D9483F" w:rsidP="00CE1537" w:rsidRDefault="00D9483F" w14:paraId="75F8F3F7" w14:textId="77777777">
      <w:pPr>
        <w:jc w:val="both"/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</w:pPr>
    </w:p>
    <w:p w:rsidRPr="00AF474F" w:rsidR="00FF6B53" w:rsidP="00FF6B53" w:rsidRDefault="00FF6B53" w14:paraId="3B837EE8" w14:textId="3939C828">
      <w:pPr>
        <w:ind w:left="567"/>
        <w:jc w:val="both"/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</w:pPr>
      <w:r w:rsidRPr="00AF474F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>IBERIA mantiene su sólido liderazgo en las principales líneas de negocio con foco en el crecimiento rentable</w:t>
      </w:r>
      <w:r w:rsidR="00FB762F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 xml:space="preserve">, aumentando </w:t>
      </w:r>
      <w:r w:rsidRPr="00AF474F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>su resultado</w:t>
      </w:r>
      <w:r w:rsidR="00AE74CF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 xml:space="preserve"> un </w:t>
      </w:r>
      <w:r w:rsidRPr="00AF474F" w:rsidR="00AF474F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>37</w:t>
      </w:r>
      <w:r w:rsidRPr="00AF474F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 xml:space="preserve">% </w:t>
      </w:r>
    </w:p>
    <w:p w:rsidRPr="00465342" w:rsidR="008704DD" w:rsidP="008704DD" w:rsidRDefault="008704DD" w14:paraId="3EA86505" w14:textId="77777777">
      <w:pPr>
        <w:ind w:left="567"/>
        <w:jc w:val="both"/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</w:pPr>
    </w:p>
    <w:p w:rsidRPr="00BD78A4" w:rsidR="00ED49DF" w:rsidP="00ED49DF" w:rsidRDefault="00ED49DF" w14:paraId="5D384961" w14:textId="0DD39C6D">
      <w:pPr>
        <w:numPr>
          <w:ilvl w:val="0"/>
          <w:numId w:val="4"/>
        </w:numPr>
        <w:ind w:left="714" w:hanging="357"/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r w:rsidRPr="00BD78A4">
        <w:rPr>
          <w:rFonts w:asciiTheme="minorHAnsi" w:hAnsiTheme="minorHAnsi" w:cstheme="minorHAnsi"/>
          <w:color w:val="3E4A52"/>
          <w:szCs w:val="24"/>
        </w:rPr>
        <w:t xml:space="preserve">Las primas en </w:t>
      </w:r>
      <w:r w:rsidRPr="00BD78A4" w:rsidR="00082D57">
        <w:rPr>
          <w:rFonts w:asciiTheme="minorHAnsi" w:hAnsiTheme="minorHAnsi" w:cstheme="minorHAnsi"/>
          <w:color w:val="3E4A52"/>
          <w:szCs w:val="24"/>
        </w:rPr>
        <w:t>IBERIA</w:t>
      </w:r>
      <w:r w:rsidRPr="00BD78A4">
        <w:rPr>
          <w:rFonts w:asciiTheme="minorHAnsi" w:hAnsiTheme="minorHAnsi" w:cstheme="minorHAnsi"/>
          <w:color w:val="3E4A52"/>
          <w:szCs w:val="24"/>
        </w:rPr>
        <w:t xml:space="preserve"> </w:t>
      </w:r>
      <w:r w:rsidRPr="00BD78A4" w:rsidR="004F09A0">
        <w:rPr>
          <w:rFonts w:asciiTheme="minorHAnsi" w:hAnsiTheme="minorHAnsi" w:cstheme="minorHAnsi"/>
          <w:color w:val="3E4A52"/>
          <w:szCs w:val="24"/>
        </w:rPr>
        <w:t>superan los</w:t>
      </w:r>
      <w:r w:rsidRPr="00BD78A4">
        <w:rPr>
          <w:rFonts w:asciiTheme="minorHAnsi" w:hAnsiTheme="minorHAnsi" w:cstheme="minorHAnsi"/>
          <w:color w:val="3E4A52"/>
          <w:szCs w:val="24"/>
        </w:rPr>
        <w:t xml:space="preserve"> </w:t>
      </w:r>
      <w:r w:rsidRPr="00BD78A4" w:rsidR="005F286B">
        <w:rPr>
          <w:rFonts w:asciiTheme="minorHAnsi" w:hAnsiTheme="minorHAnsi" w:cstheme="minorHAnsi"/>
          <w:color w:val="3E4A52"/>
          <w:szCs w:val="24"/>
        </w:rPr>
        <w:t>5.</w:t>
      </w:r>
      <w:r w:rsidRPr="00BD78A4" w:rsidR="008D4993">
        <w:rPr>
          <w:rFonts w:asciiTheme="minorHAnsi" w:hAnsiTheme="minorHAnsi" w:cstheme="minorHAnsi"/>
          <w:color w:val="3E4A52"/>
          <w:szCs w:val="24"/>
        </w:rPr>
        <w:t>321</w:t>
      </w:r>
      <w:r w:rsidRPr="00BD78A4" w:rsidR="00EF60B9">
        <w:rPr>
          <w:rFonts w:asciiTheme="minorHAnsi" w:hAnsiTheme="minorHAnsi" w:cstheme="minorHAnsi"/>
          <w:color w:val="3E4A52"/>
          <w:szCs w:val="24"/>
        </w:rPr>
        <w:t xml:space="preserve"> </w:t>
      </w:r>
      <w:r w:rsidRPr="00BD78A4">
        <w:rPr>
          <w:rFonts w:asciiTheme="minorHAnsi" w:hAnsiTheme="minorHAnsi" w:cstheme="minorHAnsi"/>
          <w:color w:val="3E4A52"/>
          <w:szCs w:val="24"/>
        </w:rPr>
        <w:t>millones (+</w:t>
      </w:r>
      <w:r w:rsidRPr="00BD78A4" w:rsidR="00EF60B9">
        <w:rPr>
          <w:rFonts w:asciiTheme="minorHAnsi" w:hAnsiTheme="minorHAnsi" w:cstheme="minorHAnsi"/>
          <w:color w:val="3E4A52"/>
          <w:szCs w:val="24"/>
        </w:rPr>
        <w:t>3,</w:t>
      </w:r>
      <w:r w:rsidRPr="00BD78A4" w:rsidR="001B1EC6">
        <w:rPr>
          <w:rFonts w:asciiTheme="minorHAnsi" w:hAnsiTheme="minorHAnsi" w:cstheme="minorHAnsi"/>
          <w:color w:val="3E4A52"/>
          <w:szCs w:val="24"/>
        </w:rPr>
        <w:t>6</w:t>
      </w:r>
      <w:r w:rsidRPr="00BD78A4">
        <w:rPr>
          <w:rFonts w:asciiTheme="minorHAnsi" w:hAnsiTheme="minorHAnsi" w:cstheme="minorHAnsi"/>
          <w:color w:val="3E4A52"/>
          <w:szCs w:val="24"/>
        </w:rPr>
        <w:t xml:space="preserve">%), destacando España con </w:t>
      </w:r>
      <w:r w:rsidRPr="00BD78A4" w:rsidR="008E1A5B">
        <w:rPr>
          <w:rFonts w:asciiTheme="minorHAnsi" w:hAnsiTheme="minorHAnsi" w:cstheme="minorHAnsi"/>
          <w:color w:val="3E4A52"/>
          <w:szCs w:val="24"/>
        </w:rPr>
        <w:t>5.079</w:t>
      </w:r>
      <w:r w:rsidRPr="00BD78A4">
        <w:rPr>
          <w:rFonts w:asciiTheme="minorHAnsi" w:hAnsiTheme="minorHAnsi" w:cstheme="minorHAnsi"/>
          <w:color w:val="3E4A52"/>
          <w:szCs w:val="24"/>
        </w:rPr>
        <w:t xml:space="preserve"> millones</w:t>
      </w:r>
      <w:r w:rsidRPr="00BD78A4" w:rsidR="002A36B3">
        <w:rPr>
          <w:rFonts w:asciiTheme="minorHAnsi" w:hAnsiTheme="minorHAnsi" w:cstheme="minorHAnsi"/>
          <w:color w:val="3E4A52"/>
          <w:szCs w:val="24"/>
        </w:rPr>
        <w:t xml:space="preserve"> </w:t>
      </w:r>
      <w:r w:rsidRPr="00BD78A4" w:rsidR="001D0CAC">
        <w:rPr>
          <w:rFonts w:asciiTheme="minorHAnsi" w:hAnsiTheme="minorHAnsi" w:cstheme="minorHAnsi"/>
          <w:color w:val="3E4A52"/>
          <w:szCs w:val="24"/>
        </w:rPr>
        <w:t>(</w:t>
      </w:r>
      <w:r w:rsidRPr="00BD78A4" w:rsidR="00EF60B9">
        <w:rPr>
          <w:rFonts w:asciiTheme="minorHAnsi" w:hAnsiTheme="minorHAnsi" w:cstheme="minorHAnsi"/>
          <w:color w:val="3E4A52"/>
          <w:szCs w:val="24"/>
        </w:rPr>
        <w:t>+</w:t>
      </w:r>
      <w:r w:rsidRPr="00BD78A4" w:rsidR="008E1A5B">
        <w:rPr>
          <w:rFonts w:asciiTheme="minorHAnsi" w:hAnsiTheme="minorHAnsi" w:cstheme="minorHAnsi"/>
          <w:color w:val="3E4A52"/>
          <w:szCs w:val="24"/>
        </w:rPr>
        <w:t>1,5</w:t>
      </w:r>
      <w:r w:rsidRPr="00BD78A4" w:rsidR="001D0CAC">
        <w:rPr>
          <w:rFonts w:asciiTheme="minorHAnsi" w:hAnsiTheme="minorHAnsi" w:cstheme="minorHAnsi"/>
          <w:color w:val="3E4A52"/>
          <w:szCs w:val="24"/>
        </w:rPr>
        <w:t>%)</w:t>
      </w:r>
      <w:r w:rsidRPr="00BD78A4" w:rsidR="00FF6B53">
        <w:rPr>
          <w:rFonts w:asciiTheme="minorHAnsi" w:hAnsiTheme="minorHAnsi" w:cstheme="minorHAnsi"/>
          <w:color w:val="3E4A52"/>
          <w:szCs w:val="24"/>
        </w:rPr>
        <w:t xml:space="preserve">. </w:t>
      </w:r>
      <w:r w:rsidRPr="00BD78A4" w:rsidR="00F97095">
        <w:rPr>
          <w:rFonts w:asciiTheme="minorHAnsi" w:hAnsiTheme="minorHAnsi" w:cstheme="minorHAnsi"/>
          <w:color w:val="3E4A52"/>
          <w:szCs w:val="24"/>
        </w:rPr>
        <w:t xml:space="preserve">En </w:t>
      </w:r>
      <w:r w:rsidRPr="00BD78A4">
        <w:rPr>
          <w:rFonts w:asciiTheme="minorHAnsi" w:hAnsiTheme="minorHAnsi" w:cstheme="minorHAnsi"/>
          <w:color w:val="3E4A52"/>
          <w:szCs w:val="24"/>
        </w:rPr>
        <w:t xml:space="preserve">Portugal </w:t>
      </w:r>
      <w:r w:rsidRPr="00BD78A4" w:rsidR="00F97095">
        <w:rPr>
          <w:rFonts w:asciiTheme="minorHAnsi" w:hAnsiTheme="minorHAnsi" w:cstheme="minorHAnsi"/>
          <w:color w:val="3E4A52"/>
          <w:szCs w:val="24"/>
        </w:rPr>
        <w:t xml:space="preserve">las primas </w:t>
      </w:r>
      <w:r w:rsidRPr="00BD78A4">
        <w:rPr>
          <w:rFonts w:asciiTheme="minorHAnsi" w:hAnsiTheme="minorHAnsi" w:cstheme="minorHAnsi"/>
          <w:color w:val="3E4A52"/>
          <w:szCs w:val="24"/>
        </w:rPr>
        <w:t xml:space="preserve">ascienden a </w:t>
      </w:r>
      <w:r w:rsidRPr="00BD78A4" w:rsidR="00E77005">
        <w:rPr>
          <w:rFonts w:asciiTheme="minorHAnsi" w:hAnsiTheme="minorHAnsi" w:cstheme="minorHAnsi"/>
          <w:color w:val="3E4A52"/>
          <w:szCs w:val="24"/>
        </w:rPr>
        <w:t>243</w:t>
      </w:r>
      <w:r w:rsidRPr="00BD78A4">
        <w:rPr>
          <w:rFonts w:asciiTheme="minorHAnsi" w:hAnsiTheme="minorHAnsi" w:cstheme="minorHAnsi"/>
          <w:color w:val="3E4A52"/>
          <w:szCs w:val="24"/>
        </w:rPr>
        <w:t xml:space="preserve"> millones</w:t>
      </w:r>
      <w:r w:rsidRPr="00BD78A4" w:rsidR="001D0CAC">
        <w:rPr>
          <w:rFonts w:asciiTheme="minorHAnsi" w:hAnsiTheme="minorHAnsi" w:cstheme="minorHAnsi"/>
          <w:color w:val="3E4A52"/>
          <w:szCs w:val="24"/>
        </w:rPr>
        <w:t xml:space="preserve"> (+</w:t>
      </w:r>
      <w:r w:rsidRPr="00BD78A4" w:rsidR="0049708C">
        <w:rPr>
          <w:rFonts w:asciiTheme="minorHAnsi" w:hAnsiTheme="minorHAnsi" w:cstheme="minorHAnsi"/>
          <w:color w:val="3E4A52"/>
          <w:szCs w:val="24"/>
        </w:rPr>
        <w:t>84</w:t>
      </w:r>
      <w:r w:rsidRPr="00BD78A4" w:rsidR="003E30E5">
        <w:rPr>
          <w:rFonts w:asciiTheme="minorHAnsi" w:hAnsiTheme="minorHAnsi" w:cstheme="minorHAnsi"/>
          <w:color w:val="3E4A52"/>
          <w:szCs w:val="24"/>
        </w:rPr>
        <w:t>%)</w:t>
      </w:r>
      <w:r w:rsidRPr="00BD78A4" w:rsidR="00BE3BA7">
        <w:rPr>
          <w:rFonts w:asciiTheme="minorHAnsi" w:hAnsiTheme="minorHAnsi" w:cstheme="minorHAnsi"/>
          <w:color w:val="3E4A52"/>
          <w:szCs w:val="24"/>
        </w:rPr>
        <w:t xml:space="preserve"> impuls</w:t>
      </w:r>
      <w:r w:rsidRPr="00BD78A4" w:rsidR="00140BFB">
        <w:rPr>
          <w:rFonts w:asciiTheme="minorHAnsi" w:hAnsiTheme="minorHAnsi" w:cstheme="minorHAnsi"/>
          <w:color w:val="3E4A52"/>
          <w:szCs w:val="24"/>
        </w:rPr>
        <w:t>adas por el fuerte crecimiento en Vida Ahorro.</w:t>
      </w:r>
    </w:p>
    <w:p w:rsidRPr="00357562" w:rsidR="00D21A2E" w:rsidP="00EE3DB7" w:rsidRDefault="00ED49DF" w14:paraId="3ED02AA4" w14:textId="3409F75B">
      <w:pPr>
        <w:numPr>
          <w:ilvl w:val="0"/>
          <w:numId w:val="4"/>
        </w:numPr>
        <w:ind w:left="714" w:hanging="357"/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r w:rsidRPr="008B3F3C">
        <w:rPr>
          <w:rFonts w:asciiTheme="minorHAnsi" w:hAnsiTheme="minorHAnsi" w:cstheme="minorBidi"/>
          <w:color w:val="3E4A52"/>
        </w:rPr>
        <w:t>Las primas de No Vida crece</w:t>
      </w:r>
      <w:r w:rsidRPr="008B3F3C" w:rsidR="0049165D">
        <w:rPr>
          <w:rFonts w:asciiTheme="minorHAnsi" w:hAnsiTheme="minorHAnsi" w:cstheme="minorBidi"/>
          <w:color w:val="3E4A52"/>
        </w:rPr>
        <w:t xml:space="preserve">n </w:t>
      </w:r>
      <w:r w:rsidRPr="008B3F3C">
        <w:rPr>
          <w:rFonts w:asciiTheme="minorHAnsi" w:hAnsiTheme="minorHAnsi" w:cstheme="minorBidi"/>
          <w:color w:val="3E4A52"/>
        </w:rPr>
        <w:t xml:space="preserve">un </w:t>
      </w:r>
      <w:r w:rsidRPr="008B3F3C" w:rsidR="00B91D18">
        <w:rPr>
          <w:rFonts w:asciiTheme="minorHAnsi" w:hAnsiTheme="minorHAnsi" w:cstheme="minorBidi"/>
          <w:color w:val="3E4A52"/>
        </w:rPr>
        <w:t>6</w:t>
      </w:r>
      <w:r w:rsidRPr="008B3F3C" w:rsidR="008B3F3C">
        <w:rPr>
          <w:rFonts w:asciiTheme="minorHAnsi" w:hAnsiTheme="minorHAnsi" w:cstheme="minorBidi"/>
          <w:color w:val="3E4A52"/>
        </w:rPr>
        <w:t>,4</w:t>
      </w:r>
      <w:r w:rsidRPr="008B3F3C">
        <w:rPr>
          <w:rFonts w:asciiTheme="minorHAnsi" w:hAnsiTheme="minorHAnsi" w:cstheme="minorBidi"/>
          <w:color w:val="3E4A52"/>
        </w:rPr>
        <w:t xml:space="preserve">% </w:t>
      </w:r>
      <w:r w:rsidRPr="00F34835">
        <w:rPr>
          <w:rFonts w:asciiTheme="minorHAnsi" w:hAnsiTheme="minorHAnsi" w:cstheme="minorBidi"/>
          <w:color w:val="3E4A52"/>
        </w:rPr>
        <w:t xml:space="preserve">y reflejan la buena evolución del negocio de </w:t>
      </w:r>
      <w:r w:rsidRPr="002D6395">
        <w:rPr>
          <w:rFonts w:asciiTheme="minorHAnsi" w:hAnsiTheme="minorHAnsi" w:cstheme="minorBidi"/>
          <w:color w:val="3E4A52"/>
        </w:rPr>
        <w:t>Seguros Generales (+</w:t>
      </w:r>
      <w:r w:rsidRPr="002D6395" w:rsidR="002D6395">
        <w:rPr>
          <w:rFonts w:asciiTheme="minorHAnsi" w:hAnsiTheme="minorHAnsi" w:cstheme="minorBidi"/>
          <w:color w:val="3E4A52"/>
        </w:rPr>
        <w:t>6,9</w:t>
      </w:r>
      <w:r w:rsidRPr="002D6395">
        <w:rPr>
          <w:rFonts w:asciiTheme="minorHAnsi" w:hAnsiTheme="minorHAnsi" w:cstheme="minorBidi"/>
          <w:color w:val="3E4A52"/>
        </w:rPr>
        <w:t>%)</w:t>
      </w:r>
      <w:r w:rsidR="000D715F">
        <w:rPr>
          <w:rFonts w:asciiTheme="minorHAnsi" w:hAnsiTheme="minorHAnsi" w:cstheme="minorBidi"/>
          <w:color w:val="3E4A52"/>
        </w:rPr>
        <w:t>,</w:t>
      </w:r>
      <w:r w:rsidRPr="002D6395" w:rsidR="00F957E5">
        <w:rPr>
          <w:rFonts w:asciiTheme="minorHAnsi" w:hAnsiTheme="minorHAnsi" w:cstheme="minorBidi"/>
          <w:color w:val="3E4A52"/>
        </w:rPr>
        <w:t xml:space="preserve"> </w:t>
      </w:r>
      <w:r w:rsidRPr="00357562" w:rsidR="00F957E5">
        <w:rPr>
          <w:rFonts w:asciiTheme="minorHAnsi" w:hAnsiTheme="minorHAnsi" w:cstheme="minorBidi"/>
          <w:color w:val="3E4A52"/>
        </w:rPr>
        <w:t xml:space="preserve">impulsado </w:t>
      </w:r>
      <w:r w:rsidRPr="00357562" w:rsidR="00EE1F99">
        <w:rPr>
          <w:rFonts w:asciiTheme="minorHAnsi" w:hAnsiTheme="minorHAnsi" w:cstheme="minorBidi"/>
          <w:color w:val="3E4A52"/>
        </w:rPr>
        <w:t xml:space="preserve">por </w:t>
      </w:r>
      <w:r w:rsidRPr="00357562" w:rsidR="005D6BBA">
        <w:rPr>
          <w:rFonts w:asciiTheme="minorHAnsi" w:hAnsiTheme="minorHAnsi" w:cstheme="minorBidi"/>
          <w:color w:val="3E4A52"/>
        </w:rPr>
        <w:t>los ramos de Hogar y Comunidades</w:t>
      </w:r>
      <w:r w:rsidRPr="00357562">
        <w:rPr>
          <w:rFonts w:asciiTheme="minorHAnsi" w:hAnsiTheme="minorHAnsi" w:cstheme="minorBidi"/>
          <w:color w:val="3E4A52"/>
        </w:rPr>
        <w:t>,</w:t>
      </w:r>
      <w:r w:rsidRPr="00357562" w:rsidR="00D5449F">
        <w:rPr>
          <w:rFonts w:asciiTheme="minorHAnsi" w:hAnsiTheme="minorHAnsi" w:cstheme="minorBidi"/>
          <w:color w:val="3E4A52"/>
        </w:rPr>
        <w:t xml:space="preserve"> </w:t>
      </w:r>
      <w:r w:rsidRPr="00437702" w:rsidR="00D5449F">
        <w:rPr>
          <w:rFonts w:asciiTheme="minorHAnsi" w:hAnsiTheme="minorHAnsi" w:cstheme="minorBidi"/>
          <w:color w:val="3E4A52"/>
        </w:rPr>
        <w:t xml:space="preserve">y </w:t>
      </w:r>
      <w:r w:rsidR="00437702">
        <w:rPr>
          <w:rFonts w:asciiTheme="minorHAnsi" w:hAnsiTheme="minorHAnsi" w:cstheme="minorBidi"/>
          <w:color w:val="3E4A52"/>
        </w:rPr>
        <w:t>el negocio</w:t>
      </w:r>
      <w:r w:rsidR="00D5449F">
        <w:rPr>
          <w:rFonts w:asciiTheme="minorHAnsi" w:hAnsiTheme="minorHAnsi" w:cstheme="minorBidi"/>
          <w:color w:val="3E4A52"/>
        </w:rPr>
        <w:t xml:space="preserve"> </w:t>
      </w:r>
      <w:r w:rsidRPr="00BC728D" w:rsidR="00D5449F">
        <w:rPr>
          <w:rFonts w:asciiTheme="minorHAnsi" w:hAnsiTheme="minorHAnsi" w:cstheme="minorHAnsi"/>
          <w:color w:val="3E4A52"/>
          <w:szCs w:val="24"/>
        </w:rPr>
        <w:t>de</w:t>
      </w:r>
      <w:r w:rsidRPr="00BC728D">
        <w:rPr>
          <w:rFonts w:asciiTheme="minorHAnsi" w:hAnsiTheme="minorHAnsi" w:cstheme="minorHAnsi"/>
          <w:color w:val="3E4A52"/>
          <w:szCs w:val="24"/>
        </w:rPr>
        <w:t xml:space="preserve"> Salud y Accidentes </w:t>
      </w:r>
      <w:r w:rsidRPr="00B71AAB">
        <w:rPr>
          <w:rFonts w:asciiTheme="minorHAnsi" w:hAnsiTheme="minorHAnsi" w:cstheme="minorHAnsi"/>
          <w:color w:val="3E4A52"/>
          <w:szCs w:val="24"/>
        </w:rPr>
        <w:t>(+</w:t>
      </w:r>
      <w:r w:rsidRPr="00B71AAB" w:rsidR="00B71AAB">
        <w:rPr>
          <w:rFonts w:asciiTheme="minorHAnsi" w:hAnsiTheme="minorHAnsi" w:cstheme="minorHAnsi"/>
          <w:color w:val="3E4A52"/>
          <w:szCs w:val="24"/>
        </w:rPr>
        <w:t>6,8</w:t>
      </w:r>
      <w:r w:rsidRPr="00B71AAB">
        <w:rPr>
          <w:rFonts w:asciiTheme="minorHAnsi" w:hAnsiTheme="minorHAnsi" w:cstheme="minorHAnsi"/>
          <w:color w:val="3E4A52"/>
          <w:szCs w:val="24"/>
        </w:rPr>
        <w:t xml:space="preserve">%). </w:t>
      </w:r>
      <w:r w:rsidRPr="00EE3DB7" w:rsidR="00D21A2E">
        <w:rPr>
          <w:rFonts w:asciiTheme="minorHAnsi" w:hAnsiTheme="minorHAnsi" w:cstheme="minorHAnsi"/>
          <w:color w:val="3E4A52"/>
          <w:szCs w:val="24"/>
        </w:rPr>
        <w:t>En Automóvil, las primas crecen un 5</w:t>
      </w:r>
      <w:r w:rsidRPr="00EE3DB7" w:rsidR="00213E67">
        <w:rPr>
          <w:rFonts w:asciiTheme="minorHAnsi" w:hAnsiTheme="minorHAnsi" w:cstheme="minorHAnsi"/>
          <w:color w:val="3E4A52"/>
          <w:szCs w:val="24"/>
        </w:rPr>
        <w:t>,</w:t>
      </w:r>
      <w:r w:rsidRPr="00EE3DB7" w:rsidR="00BF37A3">
        <w:rPr>
          <w:rFonts w:asciiTheme="minorHAnsi" w:hAnsiTheme="minorHAnsi" w:cstheme="minorHAnsi"/>
          <w:color w:val="3E4A52"/>
          <w:szCs w:val="24"/>
        </w:rPr>
        <w:t>7</w:t>
      </w:r>
      <w:r w:rsidRPr="00EE3DB7" w:rsidR="00D21A2E">
        <w:rPr>
          <w:rFonts w:asciiTheme="minorHAnsi" w:hAnsiTheme="minorHAnsi" w:cstheme="minorHAnsi"/>
          <w:color w:val="3E4A52"/>
          <w:szCs w:val="24"/>
        </w:rPr>
        <w:t>%.</w:t>
      </w:r>
    </w:p>
    <w:p w:rsidRPr="00ED2CD4" w:rsidR="00697312" w:rsidP="00697312" w:rsidRDefault="00ED49DF" w14:paraId="59A48C94" w14:textId="06AFA0AA">
      <w:pPr>
        <w:numPr>
          <w:ilvl w:val="0"/>
          <w:numId w:val="4"/>
        </w:numPr>
        <w:ind w:left="714" w:hanging="357"/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r w:rsidRPr="0087249D">
        <w:rPr>
          <w:rFonts w:asciiTheme="minorHAnsi" w:hAnsiTheme="minorHAnsi" w:cstheme="minorHAnsi"/>
          <w:color w:val="3E4A52"/>
          <w:szCs w:val="24"/>
        </w:rPr>
        <w:t>El resultado</w:t>
      </w:r>
      <w:r w:rsidRPr="0087249D" w:rsidR="00FD108C">
        <w:rPr>
          <w:rFonts w:asciiTheme="minorHAnsi" w:hAnsiTheme="minorHAnsi" w:cstheme="minorHAnsi"/>
          <w:color w:val="3E4A52"/>
          <w:szCs w:val="24"/>
        </w:rPr>
        <w:t xml:space="preserve"> </w:t>
      </w:r>
      <w:r w:rsidRPr="0087249D">
        <w:rPr>
          <w:rFonts w:asciiTheme="minorHAnsi" w:hAnsiTheme="minorHAnsi" w:cstheme="minorHAnsi"/>
          <w:color w:val="3E4A52"/>
          <w:szCs w:val="24"/>
        </w:rPr>
        <w:t xml:space="preserve">y el </w:t>
      </w:r>
      <w:proofErr w:type="gramStart"/>
      <w:r w:rsidRPr="0087249D">
        <w:rPr>
          <w:rFonts w:asciiTheme="minorHAnsi" w:hAnsiTheme="minorHAnsi" w:cstheme="minorHAnsi"/>
          <w:color w:val="3E4A52"/>
          <w:szCs w:val="24"/>
        </w:rPr>
        <w:t>ratio combinado</w:t>
      </w:r>
      <w:proofErr w:type="gramEnd"/>
      <w:r w:rsidRPr="0087249D">
        <w:rPr>
          <w:rFonts w:asciiTheme="minorHAnsi" w:hAnsiTheme="minorHAnsi" w:cstheme="minorHAnsi"/>
          <w:color w:val="3E4A52"/>
          <w:szCs w:val="24"/>
        </w:rPr>
        <w:t xml:space="preserve"> de No Vida </w:t>
      </w:r>
      <w:r w:rsidR="00C31DC2">
        <w:rPr>
          <w:rFonts w:asciiTheme="minorHAnsi" w:hAnsiTheme="minorHAnsi" w:cstheme="minorHAnsi"/>
          <w:color w:val="3E4A52"/>
          <w:szCs w:val="24"/>
        </w:rPr>
        <w:t>están</w:t>
      </w:r>
      <w:r w:rsidRPr="0087249D" w:rsidR="00A56894">
        <w:rPr>
          <w:rFonts w:asciiTheme="minorHAnsi" w:hAnsiTheme="minorHAnsi" w:cstheme="minorHAnsi"/>
          <w:color w:val="3E4A52"/>
          <w:szCs w:val="24"/>
        </w:rPr>
        <w:t xml:space="preserve"> impactados por Automóviles</w:t>
      </w:r>
      <w:r w:rsidRPr="0087249D" w:rsidR="004E69F8">
        <w:rPr>
          <w:rFonts w:asciiTheme="minorHAnsi" w:hAnsiTheme="minorHAnsi" w:cstheme="minorHAnsi"/>
          <w:color w:val="3E4A52"/>
          <w:szCs w:val="24"/>
        </w:rPr>
        <w:t xml:space="preserve"> </w:t>
      </w:r>
      <w:r w:rsidR="00B21436">
        <w:rPr>
          <w:rFonts w:asciiTheme="minorHAnsi" w:hAnsiTheme="minorHAnsi" w:cstheme="minorHAnsi"/>
          <w:color w:val="3E4A52"/>
          <w:szCs w:val="24"/>
        </w:rPr>
        <w:t>con un ratio combinado de</w:t>
      </w:r>
      <w:r w:rsidR="00A85BDA">
        <w:rPr>
          <w:rFonts w:asciiTheme="minorHAnsi" w:hAnsiTheme="minorHAnsi" w:cstheme="minorHAnsi"/>
          <w:color w:val="3E4A52"/>
          <w:szCs w:val="24"/>
        </w:rPr>
        <w:t xml:space="preserve"> </w:t>
      </w:r>
      <w:r w:rsidRPr="00605FE4" w:rsidR="0087249D">
        <w:rPr>
          <w:rFonts w:asciiTheme="minorHAnsi" w:hAnsiTheme="minorHAnsi" w:cstheme="minorHAnsi"/>
          <w:color w:val="3E4A52"/>
          <w:szCs w:val="24"/>
        </w:rPr>
        <w:t>106</w:t>
      </w:r>
      <w:r w:rsidR="00034AD2">
        <w:rPr>
          <w:rFonts w:asciiTheme="minorHAnsi" w:hAnsiTheme="minorHAnsi" w:cstheme="minorHAnsi"/>
          <w:color w:val="3E4A52"/>
          <w:szCs w:val="24"/>
        </w:rPr>
        <w:t>,1</w:t>
      </w:r>
      <w:r w:rsidRPr="00605FE4" w:rsidR="00546C4B">
        <w:rPr>
          <w:rFonts w:asciiTheme="minorHAnsi" w:hAnsiTheme="minorHAnsi" w:cstheme="minorHAnsi"/>
          <w:color w:val="3E4A52"/>
          <w:szCs w:val="24"/>
        </w:rPr>
        <w:t>%</w:t>
      </w:r>
      <w:r w:rsidR="00E5249C">
        <w:rPr>
          <w:rFonts w:asciiTheme="minorHAnsi" w:hAnsiTheme="minorHAnsi" w:cstheme="minorHAnsi"/>
          <w:color w:val="3E4A52"/>
          <w:szCs w:val="24"/>
        </w:rPr>
        <w:t xml:space="preserve">, </w:t>
      </w:r>
      <w:r w:rsidR="00D62611">
        <w:rPr>
          <w:rFonts w:asciiTheme="minorHAnsi" w:hAnsiTheme="minorHAnsi" w:cstheme="minorHAnsi"/>
          <w:color w:val="3E4A52"/>
          <w:szCs w:val="24"/>
        </w:rPr>
        <w:t xml:space="preserve">muy tensionado por </w:t>
      </w:r>
      <w:r w:rsidR="00A354F7">
        <w:rPr>
          <w:rFonts w:asciiTheme="minorHAnsi" w:hAnsiTheme="minorHAnsi" w:cstheme="minorHAnsi"/>
          <w:color w:val="3E4A52"/>
          <w:szCs w:val="24"/>
        </w:rPr>
        <w:t>un incremento del coste de daños personales</w:t>
      </w:r>
      <w:r w:rsidRPr="00605FE4" w:rsidR="00546C4B">
        <w:rPr>
          <w:rFonts w:asciiTheme="minorHAnsi" w:hAnsiTheme="minorHAnsi" w:cstheme="minorHAnsi"/>
          <w:color w:val="3E4A52"/>
          <w:szCs w:val="24"/>
        </w:rPr>
        <w:t xml:space="preserve">. </w:t>
      </w:r>
      <w:r w:rsidRPr="00605FE4" w:rsidR="0072764B">
        <w:rPr>
          <w:rFonts w:asciiTheme="minorHAnsi" w:hAnsiTheme="minorHAnsi" w:cstheme="minorHAnsi"/>
          <w:color w:val="3E4A52"/>
          <w:szCs w:val="24"/>
        </w:rPr>
        <w:t>La</w:t>
      </w:r>
      <w:r w:rsidRPr="00605FE4" w:rsidR="005D473E">
        <w:rPr>
          <w:rFonts w:asciiTheme="minorHAnsi" w:hAnsiTheme="minorHAnsi" w:cstheme="minorHAnsi"/>
          <w:color w:val="3E4A52"/>
          <w:szCs w:val="24"/>
        </w:rPr>
        <w:t xml:space="preserve"> tarifa </w:t>
      </w:r>
      <w:r w:rsidRPr="00605FE4" w:rsidR="0072764B">
        <w:rPr>
          <w:rFonts w:asciiTheme="minorHAnsi" w:hAnsiTheme="minorHAnsi" w:cstheme="minorHAnsi"/>
          <w:color w:val="3E4A52"/>
          <w:szCs w:val="24"/>
        </w:rPr>
        <w:t>se continuará adaptando en base a</w:t>
      </w:r>
      <w:r w:rsidRPr="00605FE4" w:rsidR="009F68E4">
        <w:rPr>
          <w:rFonts w:asciiTheme="minorHAnsi" w:hAnsiTheme="minorHAnsi" w:cstheme="minorHAnsi"/>
          <w:color w:val="3E4A52"/>
          <w:szCs w:val="24"/>
        </w:rPr>
        <w:t xml:space="preserve"> la evolución de los costes </w:t>
      </w:r>
      <w:r w:rsidRPr="00605FE4" w:rsidR="00C13AAF">
        <w:rPr>
          <w:rFonts w:asciiTheme="minorHAnsi" w:hAnsiTheme="minorHAnsi" w:cstheme="minorHAnsi"/>
          <w:color w:val="3E4A52"/>
          <w:szCs w:val="24"/>
        </w:rPr>
        <w:t>esperados</w:t>
      </w:r>
      <w:r w:rsidRPr="00605FE4">
        <w:rPr>
          <w:rFonts w:asciiTheme="minorHAnsi" w:hAnsiTheme="minorHAnsi" w:cstheme="minorHAnsi"/>
          <w:color w:val="3E4A52"/>
          <w:szCs w:val="24"/>
        </w:rPr>
        <w:t xml:space="preserve">. </w:t>
      </w:r>
    </w:p>
    <w:p w:rsidRPr="000F1C7A" w:rsidR="00BF108D" w:rsidP="000F1C7A" w:rsidRDefault="00ED49DF" w14:paraId="18B20121" w14:textId="3F6286B0">
      <w:pPr>
        <w:numPr>
          <w:ilvl w:val="0"/>
          <w:numId w:val="4"/>
        </w:numPr>
        <w:ind w:left="714" w:hanging="357"/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r w:rsidRPr="007B3D3E">
        <w:rPr>
          <w:rFonts w:asciiTheme="minorHAnsi" w:hAnsiTheme="minorHAnsi" w:cstheme="minorHAnsi"/>
          <w:color w:val="3E4A52"/>
          <w:szCs w:val="24"/>
        </w:rPr>
        <w:t>Seguros Generales</w:t>
      </w:r>
      <w:r w:rsidR="00761EA2">
        <w:rPr>
          <w:rFonts w:asciiTheme="minorHAnsi" w:hAnsiTheme="minorHAnsi" w:cstheme="minorHAnsi"/>
          <w:color w:val="3E4A52"/>
          <w:szCs w:val="24"/>
        </w:rPr>
        <w:t xml:space="preserve"> </w:t>
      </w:r>
      <w:r w:rsidR="000F1C7A">
        <w:rPr>
          <w:rFonts w:asciiTheme="minorHAnsi" w:hAnsiTheme="minorHAnsi" w:cstheme="minorHAnsi"/>
          <w:color w:val="3E4A52"/>
          <w:szCs w:val="24"/>
        </w:rPr>
        <w:t>continúa c</w:t>
      </w:r>
      <w:r w:rsidRPr="000F1C7A" w:rsidR="00761EA2">
        <w:rPr>
          <w:rFonts w:asciiTheme="minorHAnsi" w:hAnsiTheme="minorHAnsi" w:cstheme="minorHAnsi"/>
          <w:color w:val="3E4A52"/>
          <w:szCs w:val="24"/>
        </w:rPr>
        <w:t xml:space="preserve">on </w:t>
      </w:r>
      <w:proofErr w:type="gramStart"/>
      <w:r w:rsidRPr="000F1C7A" w:rsidR="00761EA2">
        <w:rPr>
          <w:rFonts w:asciiTheme="minorHAnsi" w:hAnsiTheme="minorHAnsi" w:cstheme="minorHAnsi"/>
          <w:color w:val="3E4A52"/>
          <w:szCs w:val="24"/>
        </w:rPr>
        <w:t>un</w:t>
      </w:r>
      <w:r w:rsidRPr="000F1C7A" w:rsidR="007263A8">
        <w:rPr>
          <w:rFonts w:asciiTheme="minorHAnsi" w:hAnsiTheme="minorHAnsi" w:cstheme="minorHAnsi"/>
          <w:color w:val="3E4A52"/>
          <w:szCs w:val="24"/>
        </w:rPr>
        <w:t xml:space="preserve"> ratio</w:t>
      </w:r>
      <w:proofErr w:type="gramEnd"/>
      <w:r w:rsidRPr="000F1C7A" w:rsidR="007263A8">
        <w:rPr>
          <w:rFonts w:asciiTheme="minorHAnsi" w:hAnsiTheme="minorHAnsi" w:cstheme="minorHAnsi"/>
          <w:color w:val="3E4A52"/>
          <w:szCs w:val="24"/>
        </w:rPr>
        <w:t xml:space="preserve"> combinado </w:t>
      </w:r>
      <w:r w:rsidRPr="000F1C7A" w:rsidR="00C850FF">
        <w:rPr>
          <w:rFonts w:asciiTheme="minorHAnsi" w:hAnsiTheme="minorHAnsi" w:cstheme="minorHAnsi"/>
          <w:color w:val="3E4A52"/>
          <w:szCs w:val="24"/>
        </w:rPr>
        <w:t>excelente</w:t>
      </w:r>
      <w:r w:rsidRPr="000F1C7A" w:rsidR="000F1C7A">
        <w:rPr>
          <w:rFonts w:asciiTheme="minorHAnsi" w:hAnsiTheme="minorHAnsi" w:cstheme="minorHAnsi"/>
          <w:color w:val="3E4A52"/>
          <w:szCs w:val="24"/>
        </w:rPr>
        <w:t xml:space="preserve"> de</w:t>
      </w:r>
      <w:r w:rsidR="000F1C7A">
        <w:rPr>
          <w:rFonts w:asciiTheme="minorHAnsi" w:hAnsiTheme="minorHAnsi" w:cstheme="minorHAnsi"/>
          <w:color w:val="3E4A52"/>
          <w:szCs w:val="24"/>
        </w:rPr>
        <w:t>l</w:t>
      </w:r>
      <w:r w:rsidRPr="000F1C7A" w:rsidR="00C850FF">
        <w:rPr>
          <w:rFonts w:asciiTheme="minorHAnsi" w:hAnsiTheme="minorHAnsi" w:cstheme="minorHAnsi"/>
          <w:color w:val="3E4A52"/>
          <w:szCs w:val="24"/>
        </w:rPr>
        <w:t xml:space="preserve"> </w:t>
      </w:r>
      <w:r w:rsidRPr="000F1C7A" w:rsidR="007C6E05">
        <w:rPr>
          <w:rFonts w:asciiTheme="minorHAnsi" w:hAnsiTheme="minorHAnsi" w:cstheme="minorHAnsi"/>
          <w:color w:val="3E4A52"/>
          <w:szCs w:val="24"/>
        </w:rPr>
        <w:t>9</w:t>
      </w:r>
      <w:r w:rsidRPr="000F1C7A" w:rsidR="00BB3CBE">
        <w:rPr>
          <w:rFonts w:asciiTheme="minorHAnsi" w:hAnsiTheme="minorHAnsi" w:cstheme="minorHAnsi"/>
          <w:color w:val="3E4A52"/>
          <w:szCs w:val="24"/>
        </w:rPr>
        <w:t>4</w:t>
      </w:r>
      <w:r w:rsidRPr="000F1C7A" w:rsidR="007C6E05">
        <w:rPr>
          <w:rFonts w:asciiTheme="minorHAnsi" w:hAnsiTheme="minorHAnsi" w:cstheme="minorHAnsi"/>
          <w:color w:val="3E4A52"/>
          <w:szCs w:val="24"/>
        </w:rPr>
        <w:t>,</w:t>
      </w:r>
      <w:r w:rsidRPr="000F1C7A" w:rsidR="00605FE4">
        <w:rPr>
          <w:rFonts w:asciiTheme="minorHAnsi" w:hAnsiTheme="minorHAnsi" w:cstheme="minorHAnsi"/>
          <w:color w:val="3E4A52"/>
          <w:szCs w:val="24"/>
        </w:rPr>
        <w:t>9</w:t>
      </w:r>
      <w:r w:rsidRPr="000F1C7A" w:rsidR="005324C6">
        <w:rPr>
          <w:rFonts w:asciiTheme="minorHAnsi" w:hAnsiTheme="minorHAnsi" w:cstheme="minorHAnsi"/>
          <w:color w:val="3E4A52"/>
          <w:szCs w:val="24"/>
        </w:rPr>
        <w:t>% (</w:t>
      </w:r>
      <w:r w:rsidRPr="000F1C7A" w:rsidR="007B3D3E">
        <w:rPr>
          <w:rFonts w:asciiTheme="minorHAnsi" w:hAnsiTheme="minorHAnsi" w:cstheme="minorHAnsi"/>
          <w:color w:val="3E4A52"/>
          <w:szCs w:val="24"/>
        </w:rPr>
        <w:t>-</w:t>
      </w:r>
      <w:r w:rsidRPr="000F1C7A" w:rsidR="00BB3CBE">
        <w:rPr>
          <w:rFonts w:asciiTheme="minorHAnsi" w:hAnsiTheme="minorHAnsi" w:cstheme="minorHAnsi"/>
          <w:color w:val="3E4A52"/>
          <w:szCs w:val="24"/>
        </w:rPr>
        <w:t>0</w:t>
      </w:r>
      <w:r w:rsidRPr="000F1C7A" w:rsidR="00767AE6">
        <w:rPr>
          <w:rFonts w:asciiTheme="minorHAnsi" w:hAnsiTheme="minorHAnsi" w:cstheme="minorHAnsi"/>
          <w:color w:val="3E4A52"/>
          <w:szCs w:val="24"/>
        </w:rPr>
        <w:t>,</w:t>
      </w:r>
      <w:r w:rsidRPr="000F1C7A" w:rsidR="007B3D3E">
        <w:rPr>
          <w:rFonts w:asciiTheme="minorHAnsi" w:hAnsiTheme="minorHAnsi" w:cstheme="minorHAnsi"/>
          <w:color w:val="3E4A52"/>
          <w:szCs w:val="24"/>
        </w:rPr>
        <w:t>8</w:t>
      </w:r>
      <w:r w:rsidRPr="000F1C7A" w:rsidR="005324C6">
        <w:rPr>
          <w:rFonts w:asciiTheme="minorHAnsi" w:hAnsiTheme="minorHAnsi" w:cstheme="minorHAnsi"/>
          <w:color w:val="3E4A52"/>
          <w:szCs w:val="24"/>
        </w:rPr>
        <w:t xml:space="preserve"> p.p.)</w:t>
      </w:r>
      <w:r w:rsidRPr="000F1C7A" w:rsidR="00BF108D">
        <w:rPr>
          <w:rFonts w:asciiTheme="minorHAnsi" w:hAnsiTheme="minorHAnsi" w:cstheme="minorHAnsi"/>
          <w:color w:val="3E4A52"/>
          <w:szCs w:val="24"/>
        </w:rPr>
        <w:t xml:space="preserve">.  </w:t>
      </w:r>
    </w:p>
    <w:p w:rsidRPr="00ED2CD4" w:rsidR="000D0A67" w:rsidP="00F74977" w:rsidRDefault="004360F0" w14:paraId="7FE21006" w14:textId="29D158A0">
      <w:pPr>
        <w:numPr>
          <w:ilvl w:val="0"/>
          <w:numId w:val="4"/>
        </w:numPr>
        <w:ind w:left="714" w:hanging="357"/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r w:rsidRPr="00357822">
        <w:rPr>
          <w:rFonts w:asciiTheme="minorHAnsi" w:hAnsiTheme="minorHAnsi" w:cstheme="minorHAnsi"/>
          <w:color w:val="3E4A52"/>
          <w:szCs w:val="24"/>
        </w:rPr>
        <w:t xml:space="preserve">El negocio de Vida </w:t>
      </w:r>
      <w:r w:rsidR="00B35274">
        <w:rPr>
          <w:rFonts w:asciiTheme="minorHAnsi" w:hAnsiTheme="minorHAnsi" w:cstheme="minorHAnsi"/>
          <w:color w:val="3E4A52"/>
          <w:szCs w:val="24"/>
        </w:rPr>
        <w:t>sigue</w:t>
      </w:r>
      <w:r w:rsidRPr="00357822">
        <w:rPr>
          <w:rFonts w:asciiTheme="minorHAnsi" w:hAnsiTheme="minorHAnsi" w:cstheme="minorHAnsi"/>
          <w:color w:val="3E4A52"/>
          <w:szCs w:val="24"/>
        </w:rPr>
        <w:t xml:space="preserve"> </w:t>
      </w:r>
      <w:r w:rsidRPr="00357822" w:rsidR="00C61CBE">
        <w:rPr>
          <w:rFonts w:asciiTheme="minorHAnsi" w:hAnsiTheme="minorHAnsi" w:cstheme="minorHAnsi"/>
          <w:color w:val="3E4A52"/>
          <w:szCs w:val="24"/>
        </w:rPr>
        <w:t>contribuyendo fuertemente</w:t>
      </w:r>
      <w:r w:rsidRPr="00357822" w:rsidR="00E435D0">
        <w:rPr>
          <w:rFonts w:asciiTheme="minorHAnsi" w:hAnsiTheme="minorHAnsi" w:cstheme="minorHAnsi"/>
          <w:color w:val="3E4A52"/>
          <w:szCs w:val="24"/>
        </w:rPr>
        <w:t xml:space="preserve"> al resultado, tanto por el segmento de Ahorro como </w:t>
      </w:r>
      <w:r w:rsidRPr="00357822" w:rsidR="00134669">
        <w:rPr>
          <w:rFonts w:asciiTheme="minorHAnsi" w:hAnsiTheme="minorHAnsi" w:cstheme="minorHAnsi"/>
          <w:color w:val="3E4A52"/>
          <w:szCs w:val="24"/>
        </w:rPr>
        <w:t xml:space="preserve">de </w:t>
      </w:r>
      <w:r w:rsidRPr="00357822" w:rsidR="00E435D0">
        <w:rPr>
          <w:rFonts w:asciiTheme="minorHAnsi" w:hAnsiTheme="minorHAnsi" w:cstheme="minorHAnsi"/>
          <w:color w:val="3E4A52"/>
          <w:szCs w:val="24"/>
        </w:rPr>
        <w:t xml:space="preserve">Riesgo, este último con un </w:t>
      </w:r>
      <w:proofErr w:type="gramStart"/>
      <w:r w:rsidRPr="00357822" w:rsidR="00E435D0">
        <w:rPr>
          <w:rFonts w:asciiTheme="minorHAnsi" w:hAnsiTheme="minorHAnsi" w:cstheme="minorHAnsi"/>
          <w:color w:val="3E4A52"/>
          <w:szCs w:val="24"/>
        </w:rPr>
        <w:t xml:space="preserve">ratio </w:t>
      </w:r>
      <w:r w:rsidRPr="00357822" w:rsidR="005D1994">
        <w:rPr>
          <w:rFonts w:asciiTheme="minorHAnsi" w:hAnsiTheme="minorHAnsi" w:cstheme="minorHAnsi"/>
          <w:color w:val="3E4A52"/>
          <w:szCs w:val="24"/>
        </w:rPr>
        <w:t>combinado</w:t>
      </w:r>
      <w:proofErr w:type="gramEnd"/>
      <w:r w:rsidRPr="00357822" w:rsidR="005D1994">
        <w:rPr>
          <w:rFonts w:asciiTheme="minorHAnsi" w:hAnsiTheme="minorHAnsi" w:cstheme="minorHAnsi"/>
          <w:color w:val="3E4A52"/>
          <w:szCs w:val="24"/>
        </w:rPr>
        <w:t xml:space="preserve"> del</w:t>
      </w:r>
      <w:r w:rsidRPr="00357822" w:rsidR="00ED49DF">
        <w:rPr>
          <w:rFonts w:asciiTheme="minorHAnsi" w:hAnsiTheme="minorHAnsi" w:cstheme="minorHAnsi"/>
          <w:color w:val="3E4A52"/>
          <w:szCs w:val="24"/>
        </w:rPr>
        <w:t xml:space="preserve"> </w:t>
      </w:r>
      <w:r w:rsidRPr="005C0703" w:rsidR="00B35869">
        <w:rPr>
          <w:rFonts w:asciiTheme="minorHAnsi" w:hAnsiTheme="minorHAnsi" w:cstheme="minorHAnsi"/>
          <w:color w:val="3E4A52"/>
          <w:szCs w:val="24"/>
        </w:rPr>
        <w:t>6</w:t>
      </w:r>
      <w:r w:rsidRPr="005C0703" w:rsidR="004E6568">
        <w:rPr>
          <w:rFonts w:asciiTheme="minorHAnsi" w:hAnsiTheme="minorHAnsi" w:cstheme="minorHAnsi"/>
          <w:color w:val="3E4A52"/>
          <w:szCs w:val="24"/>
        </w:rPr>
        <w:t>7,9</w:t>
      </w:r>
      <w:r w:rsidRPr="005C0703" w:rsidR="00ED49DF">
        <w:rPr>
          <w:rFonts w:asciiTheme="minorHAnsi" w:hAnsiTheme="minorHAnsi" w:cstheme="minorHAnsi"/>
          <w:color w:val="3E4A52"/>
          <w:szCs w:val="24"/>
        </w:rPr>
        <w:t>%</w:t>
      </w:r>
      <w:r w:rsidRPr="005C0703" w:rsidR="0041400B">
        <w:rPr>
          <w:rFonts w:asciiTheme="minorHAnsi" w:hAnsiTheme="minorHAnsi" w:cstheme="minorHAnsi"/>
          <w:color w:val="3E4A52"/>
          <w:szCs w:val="24"/>
        </w:rPr>
        <w:t xml:space="preserve"> </w:t>
      </w:r>
      <w:r w:rsidRPr="005C0703" w:rsidR="00BB3CBE">
        <w:rPr>
          <w:rFonts w:asciiTheme="minorHAnsi" w:hAnsiTheme="minorHAnsi" w:cstheme="minorHAnsi"/>
          <w:color w:val="3E4A52"/>
          <w:szCs w:val="24"/>
        </w:rPr>
        <w:t>(-1,</w:t>
      </w:r>
      <w:r w:rsidRPr="005C0703" w:rsidR="005C0703">
        <w:rPr>
          <w:rFonts w:asciiTheme="minorHAnsi" w:hAnsiTheme="minorHAnsi" w:cstheme="minorHAnsi"/>
          <w:color w:val="3E4A52"/>
          <w:szCs w:val="24"/>
        </w:rPr>
        <w:t>2</w:t>
      </w:r>
      <w:r w:rsidRPr="005C0703" w:rsidR="00AF6EF2">
        <w:rPr>
          <w:rFonts w:asciiTheme="minorHAnsi" w:hAnsiTheme="minorHAnsi" w:cstheme="minorHAnsi"/>
          <w:color w:val="3E4A52"/>
          <w:szCs w:val="24"/>
        </w:rPr>
        <w:t xml:space="preserve"> p.p</w:t>
      </w:r>
      <w:r w:rsidRPr="005C0703" w:rsidR="007C6B1C">
        <w:rPr>
          <w:rFonts w:asciiTheme="minorHAnsi" w:hAnsiTheme="minorHAnsi" w:cstheme="minorHAnsi"/>
          <w:color w:val="3E4A52"/>
          <w:szCs w:val="24"/>
        </w:rPr>
        <w:t>.</w:t>
      </w:r>
      <w:r w:rsidRPr="005C0703" w:rsidR="00AF6EF2">
        <w:rPr>
          <w:rFonts w:asciiTheme="minorHAnsi" w:hAnsiTheme="minorHAnsi" w:cstheme="minorHAnsi"/>
          <w:color w:val="3E4A52"/>
          <w:szCs w:val="24"/>
        </w:rPr>
        <w:t>)</w:t>
      </w:r>
      <w:r w:rsidRPr="005C0703" w:rsidR="00114DA3">
        <w:rPr>
          <w:rFonts w:asciiTheme="minorHAnsi" w:hAnsiTheme="minorHAnsi" w:cstheme="minorHAnsi"/>
          <w:color w:val="3E4A52"/>
          <w:szCs w:val="24"/>
        </w:rPr>
        <w:t xml:space="preserve">. </w:t>
      </w:r>
      <w:r w:rsidRPr="00357822" w:rsidR="00D9483F">
        <w:rPr>
          <w:rFonts w:asciiTheme="minorHAnsi" w:hAnsiTheme="minorHAnsi" w:cstheme="minorBidi"/>
          <w:color w:val="3E4A52"/>
        </w:rPr>
        <w:t xml:space="preserve">Las primas </w:t>
      </w:r>
      <w:r w:rsidR="007A325C">
        <w:rPr>
          <w:rFonts w:asciiTheme="minorHAnsi" w:hAnsiTheme="minorHAnsi" w:cstheme="minorBidi"/>
          <w:color w:val="3E4A52"/>
        </w:rPr>
        <w:t xml:space="preserve">totales </w:t>
      </w:r>
      <w:r w:rsidRPr="00357822" w:rsidR="00D9483F">
        <w:rPr>
          <w:rFonts w:asciiTheme="minorHAnsi" w:hAnsiTheme="minorHAnsi" w:cstheme="minorBidi"/>
          <w:color w:val="3E4A52"/>
        </w:rPr>
        <w:t xml:space="preserve">de Vida </w:t>
      </w:r>
      <w:r w:rsidRPr="00D451DF" w:rsidR="001E32EC">
        <w:rPr>
          <w:rFonts w:asciiTheme="minorHAnsi" w:hAnsiTheme="minorHAnsi" w:cstheme="minorBidi"/>
          <w:color w:val="3E4A52"/>
        </w:rPr>
        <w:t>(-</w:t>
      </w:r>
      <w:r w:rsidRPr="00D451DF" w:rsidR="00BB3CBE">
        <w:rPr>
          <w:rFonts w:asciiTheme="minorHAnsi" w:hAnsiTheme="minorHAnsi" w:cstheme="minorBidi"/>
          <w:color w:val="3E4A52"/>
        </w:rPr>
        <w:t>3,</w:t>
      </w:r>
      <w:r w:rsidRPr="00D451DF" w:rsidR="0023719B">
        <w:rPr>
          <w:rFonts w:asciiTheme="minorHAnsi" w:hAnsiTheme="minorHAnsi" w:cstheme="minorBidi"/>
          <w:color w:val="3E4A52"/>
        </w:rPr>
        <w:t>1</w:t>
      </w:r>
      <w:r w:rsidRPr="00D451DF" w:rsidR="00D9483F">
        <w:rPr>
          <w:rFonts w:asciiTheme="minorHAnsi" w:hAnsiTheme="minorHAnsi" w:cstheme="minorBidi"/>
          <w:color w:val="3E4A52"/>
        </w:rPr>
        <w:t>%</w:t>
      </w:r>
      <w:r w:rsidRPr="00D451DF" w:rsidR="001E32EC">
        <w:rPr>
          <w:rFonts w:asciiTheme="minorHAnsi" w:hAnsiTheme="minorHAnsi" w:cstheme="minorBidi"/>
          <w:color w:val="3E4A52"/>
        </w:rPr>
        <w:t>) está</w:t>
      </w:r>
      <w:r w:rsidRPr="00D451DF" w:rsidR="00900795">
        <w:rPr>
          <w:rFonts w:asciiTheme="minorHAnsi" w:hAnsiTheme="minorHAnsi" w:cstheme="minorBidi"/>
          <w:color w:val="3E4A52"/>
        </w:rPr>
        <w:t>n</w:t>
      </w:r>
      <w:r w:rsidRPr="00D451DF" w:rsidR="001E32EC">
        <w:rPr>
          <w:rFonts w:asciiTheme="minorHAnsi" w:hAnsiTheme="minorHAnsi" w:cstheme="minorBidi"/>
          <w:color w:val="3E4A52"/>
        </w:rPr>
        <w:t xml:space="preserve"> afectadas por la emisión extraordinaria de </w:t>
      </w:r>
      <w:r w:rsidR="00BE06D4">
        <w:rPr>
          <w:rFonts w:asciiTheme="minorHAnsi" w:hAnsiTheme="minorHAnsi" w:cstheme="minorBidi"/>
          <w:color w:val="3E4A52"/>
        </w:rPr>
        <w:t xml:space="preserve">ahorro en </w:t>
      </w:r>
      <w:r w:rsidRPr="00ED2CD4" w:rsidR="001E32EC">
        <w:rPr>
          <w:rFonts w:asciiTheme="minorHAnsi" w:hAnsiTheme="minorHAnsi" w:cstheme="minorBidi"/>
          <w:color w:val="3E4A52"/>
        </w:rPr>
        <w:t>2023</w:t>
      </w:r>
      <w:r w:rsidR="00C8111E">
        <w:rPr>
          <w:rFonts w:asciiTheme="minorHAnsi" w:hAnsiTheme="minorHAnsi" w:cstheme="minorBidi"/>
          <w:color w:val="3E4A52"/>
        </w:rPr>
        <w:t>, m</w:t>
      </w:r>
      <w:r w:rsidR="001801E3">
        <w:rPr>
          <w:rFonts w:asciiTheme="minorHAnsi" w:hAnsiTheme="minorHAnsi" w:cstheme="minorBidi"/>
          <w:color w:val="3E4A52"/>
        </w:rPr>
        <w:t>ientras</w:t>
      </w:r>
      <w:r w:rsidR="009B53FE">
        <w:rPr>
          <w:rFonts w:asciiTheme="minorHAnsi" w:hAnsiTheme="minorHAnsi" w:cstheme="minorBidi"/>
          <w:color w:val="3E4A52"/>
        </w:rPr>
        <w:t>,</w:t>
      </w:r>
      <w:r w:rsidR="00385EED">
        <w:rPr>
          <w:rFonts w:asciiTheme="minorHAnsi" w:hAnsiTheme="minorHAnsi" w:cstheme="minorBidi"/>
          <w:color w:val="3E4A52"/>
        </w:rPr>
        <w:t xml:space="preserve"> las </w:t>
      </w:r>
      <w:r w:rsidR="009B53FE">
        <w:rPr>
          <w:rFonts w:asciiTheme="minorHAnsi" w:hAnsiTheme="minorHAnsi" w:cstheme="minorBidi"/>
          <w:color w:val="3E4A52"/>
        </w:rPr>
        <w:t xml:space="preserve">primas </w:t>
      </w:r>
      <w:r w:rsidR="00385EED">
        <w:rPr>
          <w:rFonts w:asciiTheme="minorHAnsi" w:hAnsiTheme="minorHAnsi" w:cstheme="minorBidi"/>
          <w:color w:val="3E4A52"/>
        </w:rPr>
        <w:t>de</w:t>
      </w:r>
      <w:r w:rsidR="001801E3">
        <w:rPr>
          <w:rFonts w:asciiTheme="minorHAnsi" w:hAnsiTheme="minorHAnsi" w:cstheme="minorBidi"/>
          <w:color w:val="3E4A52"/>
        </w:rPr>
        <w:t xml:space="preserve"> Vida Riesgo crece</w:t>
      </w:r>
      <w:r w:rsidR="00385EED">
        <w:rPr>
          <w:rFonts w:asciiTheme="minorHAnsi" w:hAnsiTheme="minorHAnsi" w:cstheme="minorBidi"/>
          <w:color w:val="3E4A52"/>
        </w:rPr>
        <w:t>n</w:t>
      </w:r>
      <w:r w:rsidR="001801E3">
        <w:rPr>
          <w:rFonts w:asciiTheme="minorHAnsi" w:hAnsiTheme="minorHAnsi" w:cstheme="minorBidi"/>
          <w:color w:val="3E4A52"/>
        </w:rPr>
        <w:t xml:space="preserve"> un </w:t>
      </w:r>
      <w:r w:rsidR="00090AFD">
        <w:rPr>
          <w:rFonts w:asciiTheme="minorHAnsi" w:hAnsiTheme="minorHAnsi" w:cstheme="minorBidi"/>
          <w:color w:val="3E4A52"/>
        </w:rPr>
        <w:t>4</w:t>
      </w:r>
      <w:r w:rsidR="0005572C">
        <w:rPr>
          <w:rFonts w:asciiTheme="minorHAnsi" w:hAnsiTheme="minorHAnsi" w:cstheme="minorBidi"/>
          <w:color w:val="3E4A52"/>
        </w:rPr>
        <w:t>%</w:t>
      </w:r>
      <w:r w:rsidRPr="00ED2CD4" w:rsidR="001E32EC">
        <w:rPr>
          <w:rFonts w:asciiTheme="minorHAnsi" w:hAnsiTheme="minorHAnsi" w:cstheme="minorBidi"/>
          <w:color w:val="3E4A52"/>
        </w:rPr>
        <w:t>.</w:t>
      </w:r>
    </w:p>
    <w:p w:rsidRPr="00E83DC9" w:rsidR="00AB32D4" w:rsidP="00AB32D4" w:rsidRDefault="00ED49DF" w14:paraId="1E8DA97F" w14:textId="4FEF3EE8">
      <w:pPr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r w:rsidRPr="00E83DC9">
        <w:rPr>
          <w:rFonts w:asciiTheme="minorHAnsi" w:hAnsiTheme="minorHAnsi" w:cstheme="minorHAnsi"/>
          <w:color w:val="3E4A52"/>
          <w:szCs w:val="24"/>
        </w:rPr>
        <w:t>El resultado financiero sigue mejorando en un entorno favorable</w:t>
      </w:r>
      <w:r w:rsidRPr="00E83DC9" w:rsidR="00FF6B53">
        <w:rPr>
          <w:rFonts w:asciiTheme="minorHAnsi" w:hAnsiTheme="minorHAnsi" w:cstheme="minorHAnsi"/>
          <w:color w:val="3E4A52"/>
          <w:szCs w:val="24"/>
        </w:rPr>
        <w:t>.</w:t>
      </w:r>
      <w:r w:rsidRPr="00E83DC9">
        <w:rPr>
          <w:rFonts w:asciiTheme="minorHAnsi" w:hAnsiTheme="minorHAnsi" w:cstheme="minorHAnsi"/>
          <w:color w:val="3E4A52"/>
          <w:szCs w:val="24"/>
        </w:rPr>
        <w:t xml:space="preserve"> </w:t>
      </w:r>
    </w:p>
    <w:p w:rsidRPr="00F63F3D" w:rsidR="00FF6B53" w:rsidRDefault="00ED49DF" w14:paraId="4734E287" w14:textId="6E5C71D4">
      <w:pPr>
        <w:numPr>
          <w:ilvl w:val="0"/>
          <w:numId w:val="4"/>
        </w:numPr>
        <w:jc w:val="both"/>
        <w:textAlignment w:val="baseline"/>
        <w:rPr>
          <w:rFonts w:cs="Arial" w:asciiTheme="minorHAnsi" w:hAnsiTheme="minorHAnsi"/>
          <w:b/>
          <w:snapToGrid w:val="0"/>
          <w:color w:val="3E4A52"/>
          <w:szCs w:val="24"/>
          <w:lang w:val="es-ES_tradnl" w:eastAsia="es-ES_tradnl"/>
        </w:rPr>
      </w:pPr>
      <w:r w:rsidRPr="00B64CE2">
        <w:rPr>
          <w:rFonts w:asciiTheme="minorHAnsi" w:hAnsiTheme="minorHAnsi" w:cstheme="minorHAnsi"/>
          <w:color w:val="3E4A52"/>
          <w:szCs w:val="24"/>
        </w:rPr>
        <w:t xml:space="preserve">El resultado neto alcanza los </w:t>
      </w:r>
      <w:r w:rsidRPr="00B64CE2" w:rsidR="000B4E5F">
        <w:rPr>
          <w:rFonts w:asciiTheme="minorHAnsi" w:hAnsiTheme="minorHAnsi" w:cstheme="minorHAnsi"/>
          <w:color w:val="3E4A52"/>
          <w:szCs w:val="24"/>
        </w:rPr>
        <w:t>1</w:t>
      </w:r>
      <w:r w:rsidRPr="00B64CE2" w:rsidR="00E96893">
        <w:rPr>
          <w:rFonts w:asciiTheme="minorHAnsi" w:hAnsiTheme="minorHAnsi" w:cstheme="minorHAnsi"/>
          <w:color w:val="3E4A52"/>
          <w:szCs w:val="24"/>
        </w:rPr>
        <w:t>6</w:t>
      </w:r>
      <w:r w:rsidRPr="00B64CE2" w:rsidR="0069310E">
        <w:rPr>
          <w:rFonts w:asciiTheme="minorHAnsi" w:hAnsiTheme="minorHAnsi" w:cstheme="minorHAnsi"/>
          <w:color w:val="3E4A52"/>
          <w:szCs w:val="24"/>
        </w:rPr>
        <w:t>7</w:t>
      </w:r>
      <w:r w:rsidRPr="00B64CE2" w:rsidR="00E96893">
        <w:rPr>
          <w:rFonts w:asciiTheme="minorHAnsi" w:hAnsiTheme="minorHAnsi" w:cstheme="minorHAnsi"/>
          <w:color w:val="3E4A52"/>
          <w:szCs w:val="24"/>
        </w:rPr>
        <w:t>,</w:t>
      </w:r>
      <w:r w:rsidRPr="00B64CE2" w:rsidR="0069310E">
        <w:rPr>
          <w:rFonts w:asciiTheme="minorHAnsi" w:hAnsiTheme="minorHAnsi" w:cstheme="minorHAnsi"/>
          <w:color w:val="3E4A52"/>
          <w:szCs w:val="24"/>
        </w:rPr>
        <w:t>9</w:t>
      </w:r>
      <w:r w:rsidRPr="00B64CE2">
        <w:rPr>
          <w:rFonts w:asciiTheme="minorHAnsi" w:hAnsiTheme="minorHAnsi" w:cstheme="minorHAnsi"/>
          <w:color w:val="3E4A52"/>
          <w:szCs w:val="24"/>
        </w:rPr>
        <w:t xml:space="preserve"> millones, de los cuales España</w:t>
      </w:r>
      <w:r w:rsidR="00B3316C">
        <w:rPr>
          <w:rFonts w:asciiTheme="minorHAnsi" w:hAnsiTheme="minorHAnsi" w:cstheme="minorHAnsi"/>
          <w:color w:val="3E4A52"/>
          <w:szCs w:val="24"/>
        </w:rPr>
        <w:t xml:space="preserve"> y Portugal </w:t>
      </w:r>
      <w:r w:rsidRPr="00B64CE2">
        <w:rPr>
          <w:rFonts w:asciiTheme="minorHAnsi" w:hAnsiTheme="minorHAnsi" w:cstheme="minorHAnsi"/>
          <w:color w:val="3E4A52"/>
          <w:szCs w:val="24"/>
        </w:rPr>
        <w:t>aporta</w:t>
      </w:r>
      <w:r w:rsidR="00B3316C">
        <w:rPr>
          <w:rFonts w:asciiTheme="minorHAnsi" w:hAnsiTheme="minorHAnsi" w:cstheme="minorHAnsi"/>
          <w:color w:val="3E4A52"/>
          <w:szCs w:val="24"/>
        </w:rPr>
        <w:t>n</w:t>
      </w:r>
      <w:r w:rsidRPr="00B64CE2">
        <w:rPr>
          <w:rFonts w:asciiTheme="minorHAnsi" w:hAnsiTheme="minorHAnsi" w:cstheme="minorHAnsi"/>
          <w:color w:val="3E4A52"/>
          <w:szCs w:val="24"/>
        </w:rPr>
        <w:t xml:space="preserve"> </w:t>
      </w:r>
      <w:r w:rsidRPr="00B64CE2" w:rsidR="004F6675">
        <w:rPr>
          <w:rFonts w:asciiTheme="minorHAnsi" w:hAnsiTheme="minorHAnsi" w:cstheme="minorHAnsi"/>
          <w:color w:val="3E4A52"/>
          <w:szCs w:val="24"/>
        </w:rPr>
        <w:t>161,</w:t>
      </w:r>
      <w:r w:rsidRPr="00F63F3D" w:rsidR="004F6675">
        <w:rPr>
          <w:rFonts w:asciiTheme="minorHAnsi" w:hAnsiTheme="minorHAnsi" w:cstheme="minorHAnsi"/>
          <w:color w:val="3E4A52"/>
          <w:szCs w:val="24"/>
        </w:rPr>
        <w:t>4</w:t>
      </w:r>
      <w:r w:rsidRPr="00F63F3D">
        <w:rPr>
          <w:rFonts w:asciiTheme="minorHAnsi" w:hAnsiTheme="minorHAnsi" w:cstheme="minorHAnsi"/>
          <w:color w:val="3E4A52"/>
          <w:szCs w:val="24"/>
        </w:rPr>
        <w:t xml:space="preserve"> </w:t>
      </w:r>
      <w:r w:rsidRPr="00F63F3D" w:rsidR="00CD6AA4">
        <w:rPr>
          <w:rFonts w:asciiTheme="minorHAnsi" w:hAnsiTheme="minorHAnsi" w:cstheme="minorHAnsi"/>
          <w:color w:val="3E4A52"/>
          <w:szCs w:val="24"/>
        </w:rPr>
        <w:t xml:space="preserve">y </w:t>
      </w:r>
      <w:r w:rsidRPr="00F63F3D" w:rsidR="004D60BA">
        <w:rPr>
          <w:rFonts w:asciiTheme="minorHAnsi" w:hAnsiTheme="minorHAnsi" w:cstheme="minorHAnsi"/>
          <w:color w:val="3E4A52"/>
          <w:szCs w:val="24"/>
        </w:rPr>
        <w:t>6,</w:t>
      </w:r>
      <w:r w:rsidRPr="00F63F3D" w:rsidR="0069310E">
        <w:rPr>
          <w:rFonts w:asciiTheme="minorHAnsi" w:hAnsiTheme="minorHAnsi" w:cstheme="minorHAnsi"/>
          <w:color w:val="3E4A52"/>
          <w:szCs w:val="24"/>
        </w:rPr>
        <w:t>5</w:t>
      </w:r>
      <w:r w:rsidRPr="00F63F3D">
        <w:rPr>
          <w:rFonts w:asciiTheme="minorHAnsi" w:hAnsiTheme="minorHAnsi" w:cstheme="minorHAnsi"/>
          <w:color w:val="3E4A52"/>
          <w:szCs w:val="24"/>
        </w:rPr>
        <w:t xml:space="preserve"> millones</w:t>
      </w:r>
      <w:r w:rsidRPr="00F63F3D" w:rsidR="00CD6AA4">
        <w:rPr>
          <w:rFonts w:asciiTheme="minorHAnsi" w:hAnsiTheme="minorHAnsi" w:cstheme="minorHAnsi"/>
          <w:color w:val="3E4A52"/>
          <w:szCs w:val="24"/>
        </w:rPr>
        <w:t xml:space="preserve"> respectivamente</w:t>
      </w:r>
      <w:r w:rsidRPr="00F63F3D">
        <w:rPr>
          <w:rFonts w:asciiTheme="minorHAnsi" w:hAnsiTheme="minorHAnsi" w:cstheme="minorHAnsi"/>
          <w:color w:val="3E4A52"/>
          <w:szCs w:val="24"/>
        </w:rPr>
        <w:t xml:space="preserve">. </w:t>
      </w:r>
      <w:r w:rsidRPr="00F63F3D" w:rsidR="00CE0A04">
        <w:rPr>
          <w:rFonts w:asciiTheme="minorHAnsi" w:hAnsiTheme="minorHAnsi" w:cstheme="minorHAnsi"/>
          <w:color w:val="3E4A52"/>
          <w:szCs w:val="24"/>
        </w:rPr>
        <w:t xml:space="preserve">De ellos, </w:t>
      </w:r>
      <w:r w:rsidRPr="00F63F3D" w:rsidR="00C773AF">
        <w:rPr>
          <w:rFonts w:asciiTheme="minorHAnsi" w:hAnsiTheme="minorHAnsi" w:cstheme="minorHAnsi"/>
          <w:color w:val="3E4A52"/>
          <w:szCs w:val="24"/>
        </w:rPr>
        <w:t>33,4</w:t>
      </w:r>
      <w:r w:rsidRPr="00F63F3D" w:rsidR="00CE0A04">
        <w:rPr>
          <w:rFonts w:asciiTheme="minorHAnsi" w:hAnsiTheme="minorHAnsi" w:cstheme="minorHAnsi"/>
          <w:color w:val="3E4A52"/>
          <w:szCs w:val="24"/>
        </w:rPr>
        <w:t xml:space="preserve"> millones</w:t>
      </w:r>
      <w:r w:rsidRPr="00F63F3D" w:rsidR="00B64CE2">
        <w:rPr>
          <w:rFonts w:asciiTheme="minorHAnsi" w:hAnsiTheme="minorHAnsi" w:cstheme="minorHAnsi"/>
          <w:color w:val="3E4A52"/>
          <w:szCs w:val="24"/>
        </w:rPr>
        <w:t xml:space="preserve"> </w:t>
      </w:r>
      <w:r w:rsidRPr="00F63F3D" w:rsidR="00CE0A04">
        <w:rPr>
          <w:rFonts w:asciiTheme="minorHAnsi" w:hAnsiTheme="minorHAnsi" w:cstheme="minorHAnsi"/>
          <w:color w:val="3E4A52"/>
          <w:szCs w:val="24"/>
        </w:rPr>
        <w:t>corresponden a plusvalías netas realizadas</w:t>
      </w:r>
      <w:r w:rsidRPr="00F63F3D" w:rsidR="00D64320">
        <w:rPr>
          <w:rFonts w:asciiTheme="minorHAnsi" w:hAnsiTheme="minorHAnsi" w:cstheme="minorHAnsi"/>
          <w:color w:val="3E4A52"/>
          <w:szCs w:val="24"/>
        </w:rPr>
        <w:t xml:space="preserve"> (6,9 millones en 2023), después de impuestos y minoritario</w:t>
      </w:r>
      <w:r w:rsidRPr="00F63F3D" w:rsidR="006E1E5E">
        <w:rPr>
          <w:rFonts w:asciiTheme="minorHAnsi" w:hAnsiTheme="minorHAnsi" w:cstheme="minorHAnsi"/>
          <w:color w:val="3E4A52"/>
          <w:szCs w:val="24"/>
        </w:rPr>
        <w:t>s</w:t>
      </w:r>
      <w:r w:rsidRPr="00F63F3D" w:rsidR="00D64320">
        <w:rPr>
          <w:rFonts w:asciiTheme="minorHAnsi" w:hAnsiTheme="minorHAnsi" w:cstheme="minorHAnsi"/>
          <w:color w:val="3E4A52"/>
          <w:szCs w:val="24"/>
        </w:rPr>
        <w:t>,</w:t>
      </w:r>
      <w:r w:rsidRPr="00F63F3D" w:rsidR="00B64CE2">
        <w:rPr>
          <w:rFonts w:asciiTheme="minorHAnsi" w:hAnsiTheme="minorHAnsi" w:cstheme="minorHAnsi"/>
          <w:color w:val="3E4A52"/>
          <w:szCs w:val="24"/>
        </w:rPr>
        <w:t xml:space="preserve"> </w:t>
      </w:r>
      <w:r w:rsidRPr="00F63F3D" w:rsidR="006E1E5E">
        <w:rPr>
          <w:rFonts w:asciiTheme="minorHAnsi" w:hAnsiTheme="minorHAnsi" w:cstheme="minorHAnsi"/>
          <w:color w:val="3E4A52"/>
          <w:szCs w:val="24"/>
        </w:rPr>
        <w:t xml:space="preserve">e incluyen </w:t>
      </w:r>
      <w:r w:rsidRPr="00F63F3D" w:rsidR="00B64CE2">
        <w:rPr>
          <w:rFonts w:asciiTheme="minorHAnsi" w:hAnsiTheme="minorHAnsi" w:cstheme="minorHAnsi"/>
          <w:color w:val="3E4A52"/>
          <w:szCs w:val="24"/>
        </w:rPr>
        <w:t>la venta de un inmueble.</w:t>
      </w:r>
    </w:p>
    <w:p w:rsidRPr="00F63F3D" w:rsidR="00FF6B53" w:rsidP="00FF6B53" w:rsidRDefault="00FF6B53" w14:paraId="52E33F71" w14:textId="3E9B0943">
      <w:pPr>
        <w:ind w:left="567"/>
        <w:rPr>
          <w:rFonts w:cs="Arial" w:asciiTheme="minorHAnsi" w:hAnsiTheme="minorHAnsi"/>
          <w:b/>
          <w:snapToGrid w:val="0"/>
          <w:color w:val="3E4A52"/>
        </w:rPr>
      </w:pPr>
      <w:r w:rsidRPr="00F63F3D">
        <w:rPr>
          <w:rFonts w:cs="Arial" w:asciiTheme="minorHAnsi" w:hAnsiTheme="minorHAnsi"/>
          <w:b/>
          <w:snapToGrid w:val="0"/>
          <w:color w:val="3E4A52"/>
        </w:rPr>
        <w:lastRenderedPageBreak/>
        <w:t xml:space="preserve">El negocio de LATAM crece con fuerza y sigue siendo el motor </w:t>
      </w:r>
      <w:r w:rsidRPr="00F63F3D" w:rsidR="002F0A36">
        <w:rPr>
          <w:rFonts w:cs="Arial" w:asciiTheme="minorHAnsi" w:hAnsiTheme="minorHAnsi"/>
          <w:b/>
          <w:snapToGrid w:val="0"/>
          <w:color w:val="3E4A52"/>
        </w:rPr>
        <w:t xml:space="preserve">de crecimiento </w:t>
      </w:r>
      <w:r w:rsidRPr="00F63F3D">
        <w:rPr>
          <w:rFonts w:cs="Arial" w:asciiTheme="minorHAnsi" w:hAnsiTheme="minorHAnsi"/>
          <w:b/>
          <w:snapToGrid w:val="0"/>
          <w:color w:val="3E4A52"/>
        </w:rPr>
        <w:t>y el mayor contribuidor al beneficio</w:t>
      </w:r>
      <w:r w:rsidRPr="00F63F3D" w:rsidR="00C23EDB">
        <w:rPr>
          <w:rFonts w:cs="Arial" w:asciiTheme="minorHAnsi" w:hAnsiTheme="minorHAnsi"/>
          <w:b/>
          <w:snapToGrid w:val="0"/>
          <w:color w:val="3E4A52"/>
        </w:rPr>
        <w:t xml:space="preserve"> con 20</w:t>
      </w:r>
      <w:r w:rsidR="00A95B42">
        <w:rPr>
          <w:rFonts w:cs="Arial" w:asciiTheme="minorHAnsi" w:hAnsiTheme="minorHAnsi"/>
          <w:b/>
          <w:snapToGrid w:val="0"/>
          <w:color w:val="3E4A52"/>
        </w:rPr>
        <w:t>3</w:t>
      </w:r>
      <w:r w:rsidRPr="00F63F3D" w:rsidR="00C23EDB">
        <w:rPr>
          <w:rFonts w:cs="Arial" w:asciiTheme="minorHAnsi" w:hAnsiTheme="minorHAnsi"/>
          <w:b/>
          <w:snapToGrid w:val="0"/>
          <w:color w:val="3E4A52"/>
        </w:rPr>
        <w:t xml:space="preserve"> millones</w:t>
      </w:r>
      <w:r w:rsidRPr="00F63F3D">
        <w:rPr>
          <w:rFonts w:cs="Arial" w:asciiTheme="minorHAnsi" w:hAnsiTheme="minorHAnsi"/>
          <w:b/>
          <w:snapToGrid w:val="0"/>
          <w:color w:val="3E4A52"/>
        </w:rPr>
        <w:t xml:space="preserve">. Las primas suben un </w:t>
      </w:r>
      <w:r w:rsidR="00770CE3">
        <w:rPr>
          <w:rFonts w:cs="Arial" w:asciiTheme="minorHAnsi" w:hAnsiTheme="minorHAnsi"/>
          <w:b/>
          <w:snapToGrid w:val="0"/>
          <w:color w:val="3E4A52"/>
        </w:rPr>
        <w:t>5,7</w:t>
      </w:r>
      <w:r w:rsidRPr="00F63F3D">
        <w:rPr>
          <w:rFonts w:cs="Arial" w:asciiTheme="minorHAnsi" w:hAnsiTheme="minorHAnsi"/>
          <w:b/>
          <w:snapToGrid w:val="0"/>
          <w:color w:val="3E4A52"/>
        </w:rPr>
        <w:t xml:space="preserve">% </w:t>
      </w:r>
      <w:r w:rsidRPr="00F63F3D" w:rsidR="002F5E35">
        <w:rPr>
          <w:rFonts w:cs="Arial" w:asciiTheme="minorHAnsi" w:hAnsiTheme="minorHAnsi"/>
          <w:b/>
          <w:snapToGrid w:val="0"/>
          <w:color w:val="3E4A52"/>
        </w:rPr>
        <w:t>por encima de</w:t>
      </w:r>
      <w:r w:rsidRPr="00F63F3D" w:rsidR="001E05D6">
        <w:rPr>
          <w:rFonts w:cs="Arial" w:asciiTheme="minorHAnsi" w:hAnsiTheme="minorHAnsi"/>
          <w:b/>
          <w:snapToGrid w:val="0"/>
          <w:color w:val="3E4A52"/>
        </w:rPr>
        <w:t xml:space="preserve"> los</w:t>
      </w:r>
      <w:r w:rsidRPr="00F63F3D">
        <w:rPr>
          <w:rFonts w:cs="Arial" w:asciiTheme="minorHAnsi" w:hAnsiTheme="minorHAnsi"/>
          <w:b/>
          <w:snapToGrid w:val="0"/>
          <w:color w:val="3E4A52"/>
        </w:rPr>
        <w:t xml:space="preserve"> </w:t>
      </w:r>
      <w:r w:rsidRPr="00F63F3D" w:rsidR="003C10C6">
        <w:rPr>
          <w:rFonts w:cs="Arial" w:asciiTheme="minorHAnsi" w:hAnsiTheme="minorHAnsi"/>
          <w:b/>
          <w:snapToGrid w:val="0"/>
          <w:color w:val="3E4A52"/>
        </w:rPr>
        <w:t>5.265</w:t>
      </w:r>
      <w:r w:rsidRPr="00F63F3D">
        <w:rPr>
          <w:rFonts w:cs="Arial" w:asciiTheme="minorHAnsi" w:hAnsiTheme="minorHAnsi"/>
          <w:b/>
          <w:snapToGrid w:val="0"/>
          <w:color w:val="3E4A52"/>
        </w:rPr>
        <w:t xml:space="preserve"> millones</w:t>
      </w:r>
    </w:p>
    <w:p w:rsidRPr="00F63F3D" w:rsidR="00FF6B53" w:rsidP="00FF6B53" w:rsidRDefault="00FF6B53" w14:paraId="7305A931" w14:textId="77777777">
      <w:pPr>
        <w:jc w:val="both"/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</w:pPr>
    </w:p>
    <w:p w:rsidRPr="00F63F3D" w:rsidR="00ED49DF" w:rsidP="18E576F0" w:rsidRDefault="000710E1" w14:paraId="3B38A028" w14:textId="4B5E5532">
      <w:pPr>
        <w:ind w:left="567"/>
        <w:jc w:val="both"/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</w:pPr>
      <w:r w:rsidRPr="18E576F0" w:rsidR="000710E1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>B</w:t>
      </w:r>
      <w:r w:rsidRPr="18E576F0" w:rsidR="05F94DB6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 xml:space="preserve">rasil </w:t>
      </w:r>
      <w:r w:rsidRPr="18E576F0" w:rsidR="006A3850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>consolida</w:t>
      </w:r>
      <w:r w:rsidRPr="18E576F0" w:rsidR="00ED49DF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 xml:space="preserve"> un </w:t>
      </w:r>
      <w:r w:rsidRPr="18E576F0" w:rsidR="00DE4926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>sólido c</w:t>
      </w:r>
      <w:r w:rsidRPr="18E576F0" w:rsidR="00ED49DF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 xml:space="preserve">recimiento </w:t>
      </w:r>
      <w:r w:rsidRPr="18E576F0" w:rsidR="00136317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>con</w:t>
      </w:r>
      <w:r w:rsidRPr="18E576F0" w:rsidR="00ED49DF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 xml:space="preserve"> </w:t>
      </w:r>
      <w:r w:rsidRPr="18E576F0" w:rsidR="00912796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 xml:space="preserve">un </w:t>
      </w:r>
      <w:r w:rsidRPr="18E576F0" w:rsidR="00FF6B53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>beneficio neto</w:t>
      </w:r>
      <w:r w:rsidRPr="18E576F0" w:rsidR="00912796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 xml:space="preserve"> de </w:t>
      </w:r>
      <w:r w:rsidRPr="18E576F0" w:rsidR="003C10C6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>12</w:t>
      </w:r>
      <w:r w:rsidRPr="18E576F0" w:rsidR="00F03C6E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>1</w:t>
      </w:r>
      <w:r w:rsidRPr="18E576F0" w:rsidR="002E3365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 xml:space="preserve"> millones</w:t>
      </w:r>
      <w:r w:rsidRPr="18E576F0" w:rsidR="00CF7107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 xml:space="preserve"> </w:t>
      </w:r>
      <w:r w:rsidRPr="18E576F0" w:rsidR="00174F31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 xml:space="preserve">que </w:t>
      </w:r>
      <w:r w:rsidRPr="18E576F0" w:rsidR="00F044A9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>refleja las mejoras en el resultado técnico</w:t>
      </w:r>
      <w:r w:rsidRPr="18E576F0" w:rsidR="001743A6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 xml:space="preserve"> y la </w:t>
      </w:r>
      <w:r w:rsidRPr="18E576F0" w:rsidR="00C25997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>relevante</w:t>
      </w:r>
      <w:r w:rsidRPr="18E576F0" w:rsidR="001743A6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 xml:space="preserve"> contribución </w:t>
      </w:r>
      <w:r w:rsidRPr="18E576F0" w:rsidR="00DD2444">
        <w:rPr>
          <w:rFonts w:ascii="Calibri" w:hAnsi="Calibri" w:cs="Arial" w:asciiTheme="minorAscii" w:hAnsiTheme="minorAscii"/>
          <w:b w:val="1"/>
          <w:bCs w:val="1"/>
          <w:snapToGrid w:val="0"/>
          <w:color w:val="C00000"/>
          <w:lang w:val="es-ES" w:eastAsia="es-ES"/>
        </w:rPr>
        <w:t>del resultado financiero</w:t>
      </w:r>
    </w:p>
    <w:p w:rsidRPr="00F63F3D" w:rsidR="00ED49DF" w:rsidP="00ED49DF" w:rsidRDefault="00ED49DF" w14:paraId="0664F2FB" w14:textId="77777777">
      <w:pPr>
        <w:jc w:val="both"/>
        <w:rPr>
          <w:rFonts w:ascii="Arial" w:hAnsi="Arial" w:cs="Arial"/>
          <w:b/>
          <w:snapToGrid w:val="0"/>
          <w:szCs w:val="24"/>
          <w:lang w:val="es-ES_tradnl" w:eastAsia="es-ES_tradnl"/>
        </w:rPr>
      </w:pPr>
    </w:p>
    <w:p w:rsidRPr="00F63F3D" w:rsidR="00885598" w:rsidP="00885598" w:rsidRDefault="00885598" w14:paraId="02597E3A" w14:textId="3A610256">
      <w:pPr>
        <w:pStyle w:val="Prrafodelista"/>
        <w:numPr>
          <w:ilvl w:val="0"/>
          <w:numId w:val="21"/>
        </w:numPr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r w:rsidRPr="00F63F3D">
        <w:rPr>
          <w:rFonts w:asciiTheme="minorHAnsi" w:hAnsiTheme="minorHAnsi" w:cstheme="minorHAnsi"/>
          <w:color w:val="3E4A52"/>
          <w:szCs w:val="24"/>
        </w:rPr>
        <w:t xml:space="preserve">En Brasil las primas ascienden a 2.436 millones (-0,6%), y reflejan una ligera depreciación del real brasileño (-1,5%). En moneda local, el crecimiento de las primas alcanza el 0,9%, con un ligero descenso en Seguros </w:t>
      </w:r>
      <w:r w:rsidRPr="00AC2283">
        <w:rPr>
          <w:rFonts w:asciiTheme="minorHAnsi" w:hAnsiTheme="minorHAnsi" w:cstheme="minorHAnsi"/>
          <w:color w:val="3E4A52"/>
          <w:szCs w:val="24"/>
        </w:rPr>
        <w:t>Generales (-</w:t>
      </w:r>
      <w:r w:rsidRPr="00AC2283" w:rsidR="009C591C">
        <w:rPr>
          <w:rFonts w:asciiTheme="minorHAnsi" w:hAnsiTheme="minorHAnsi" w:cstheme="minorHAnsi"/>
          <w:color w:val="3E4A52"/>
          <w:szCs w:val="24"/>
        </w:rPr>
        <w:t>0,6</w:t>
      </w:r>
      <w:r w:rsidRPr="00AC2283">
        <w:rPr>
          <w:rFonts w:asciiTheme="minorHAnsi" w:hAnsiTheme="minorHAnsi" w:cstheme="minorHAnsi"/>
          <w:color w:val="3E4A52"/>
          <w:szCs w:val="24"/>
        </w:rPr>
        <w:t>%), por</w:t>
      </w:r>
      <w:r w:rsidRPr="00F63F3D">
        <w:rPr>
          <w:rFonts w:asciiTheme="minorHAnsi" w:hAnsiTheme="minorHAnsi" w:cstheme="minorHAnsi"/>
          <w:color w:val="3E4A52"/>
          <w:szCs w:val="24"/>
        </w:rPr>
        <w:t xml:space="preserve"> la ralentización de la emisión del negocio agrario como consecuencia del calendario de concesión de </w:t>
      </w:r>
      <w:r w:rsidR="00495785">
        <w:rPr>
          <w:rFonts w:asciiTheme="minorHAnsi" w:hAnsiTheme="minorHAnsi" w:cstheme="minorHAnsi"/>
          <w:color w:val="3E4A52"/>
          <w:szCs w:val="24"/>
        </w:rPr>
        <w:t>las</w:t>
      </w:r>
      <w:r w:rsidRPr="00F63F3D">
        <w:rPr>
          <w:rFonts w:asciiTheme="minorHAnsi" w:hAnsiTheme="minorHAnsi" w:cstheme="minorHAnsi"/>
          <w:color w:val="3E4A52"/>
          <w:szCs w:val="24"/>
        </w:rPr>
        <w:t xml:space="preserve"> subvenciones, mientras las primas de Vida Riesgo avanzan un </w:t>
      </w:r>
      <w:r w:rsidRPr="00F63F3D" w:rsidR="00F63F3D">
        <w:rPr>
          <w:rFonts w:asciiTheme="minorHAnsi" w:hAnsiTheme="minorHAnsi" w:cstheme="minorHAnsi"/>
          <w:color w:val="3E4A52"/>
          <w:szCs w:val="24"/>
        </w:rPr>
        <w:t>6,2</w:t>
      </w:r>
      <w:r w:rsidRPr="00F63F3D">
        <w:rPr>
          <w:rFonts w:asciiTheme="minorHAnsi" w:hAnsiTheme="minorHAnsi" w:cstheme="minorHAnsi"/>
          <w:color w:val="3E4A52"/>
          <w:szCs w:val="24"/>
        </w:rPr>
        <w:t>%.</w:t>
      </w:r>
    </w:p>
    <w:p w:rsidRPr="00F820C6" w:rsidR="009F47A2" w:rsidP="004D3E1C" w:rsidRDefault="00FF6B53" w14:paraId="0C8CEA57" w14:textId="2988994D">
      <w:pPr>
        <w:pStyle w:val="Prrafodelista"/>
        <w:numPr>
          <w:ilvl w:val="0"/>
          <w:numId w:val="21"/>
        </w:numPr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r w:rsidRPr="00F63F3D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El </w:t>
      </w:r>
      <w:proofErr w:type="gramStart"/>
      <w:r w:rsidRPr="00F63F3D">
        <w:rPr>
          <w:rFonts w:asciiTheme="minorHAnsi" w:hAnsiTheme="minorHAnsi" w:cstheme="minorBidi"/>
          <w:color w:val="3E4A52"/>
          <w:shd w:val="clear" w:color="auto" w:fill="FFFFFF" w:themeFill="background1"/>
        </w:rPr>
        <w:t>ratio combinado</w:t>
      </w:r>
      <w:proofErr w:type="gramEnd"/>
      <w:r w:rsidRPr="004D3E1C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de No Vida mejora de </w:t>
      </w:r>
      <w:r w:rsidRPr="004D3E1C" w:rsidR="00ED49DF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forma significativa hasta el </w:t>
      </w:r>
      <w:r w:rsidRPr="004D3E1C" w:rsidR="0044697B">
        <w:rPr>
          <w:rFonts w:asciiTheme="minorHAnsi" w:hAnsiTheme="minorHAnsi" w:cstheme="minorBidi"/>
          <w:color w:val="3E4A52"/>
          <w:shd w:val="clear" w:color="auto" w:fill="FFFFFF" w:themeFill="background1"/>
        </w:rPr>
        <w:t>77</w:t>
      </w:r>
      <w:r w:rsidR="00CF31EA">
        <w:rPr>
          <w:rFonts w:asciiTheme="minorHAnsi" w:hAnsiTheme="minorHAnsi" w:cstheme="minorBidi"/>
          <w:color w:val="3E4A52"/>
          <w:shd w:val="clear" w:color="auto" w:fill="FFFFFF" w:themeFill="background1"/>
        </w:rPr>
        <w:t>,0</w:t>
      </w:r>
      <w:r w:rsidRPr="004D3E1C" w:rsidR="003D6465">
        <w:rPr>
          <w:rFonts w:asciiTheme="minorHAnsi" w:hAnsiTheme="minorHAnsi" w:cstheme="minorBidi"/>
          <w:color w:val="3E4A52"/>
          <w:shd w:val="clear" w:color="auto" w:fill="FFFFFF" w:themeFill="background1"/>
        </w:rPr>
        <w:t>% gracias</w:t>
      </w:r>
      <w:r w:rsidRPr="004D3E1C" w:rsidR="00ED49DF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a una </w:t>
      </w:r>
      <w:r w:rsidRPr="004D3E1C" w:rsidR="001E05D6">
        <w:rPr>
          <w:rFonts w:asciiTheme="minorHAnsi" w:hAnsiTheme="minorHAnsi" w:cstheme="minorBidi"/>
          <w:color w:val="3E4A52"/>
          <w:shd w:val="clear" w:color="auto" w:fill="FFFFFF" w:themeFill="background1"/>
        </w:rPr>
        <w:t>reduc</w:t>
      </w:r>
      <w:r w:rsidRPr="004D3E1C" w:rsidR="003E30E5">
        <w:rPr>
          <w:rFonts w:asciiTheme="minorHAnsi" w:hAnsiTheme="minorHAnsi" w:cstheme="minorBidi"/>
          <w:color w:val="3E4A52"/>
          <w:shd w:val="clear" w:color="auto" w:fill="FFFFFF" w:themeFill="background1"/>
        </w:rPr>
        <w:t>ción</w:t>
      </w:r>
      <w:r w:rsidRPr="004D3E1C" w:rsidR="00ED49DF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de </w:t>
      </w:r>
      <w:r w:rsidRPr="004D3E1C" w:rsidR="00100823">
        <w:rPr>
          <w:rFonts w:asciiTheme="minorHAnsi" w:hAnsiTheme="minorHAnsi" w:cstheme="minorBidi"/>
          <w:color w:val="3E4A52"/>
          <w:shd w:val="clear" w:color="auto" w:fill="FFFFFF" w:themeFill="background1"/>
        </w:rPr>
        <w:t>2,5</w:t>
      </w:r>
      <w:r w:rsidRPr="004D3E1C" w:rsidR="00743DF4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puntos</w:t>
      </w:r>
      <w:r w:rsidRPr="004D3E1C" w:rsidR="00ED49DF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en el </w:t>
      </w:r>
      <w:r w:rsidRPr="004D3E1C" w:rsidR="006C4260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ratio </w:t>
      </w:r>
      <w:r w:rsidRPr="004D3E1C" w:rsidR="00ED49DF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de </w:t>
      </w:r>
      <w:r w:rsidRPr="004D3E1C" w:rsidR="00E338DE">
        <w:rPr>
          <w:rFonts w:asciiTheme="minorHAnsi" w:hAnsiTheme="minorHAnsi" w:cstheme="minorBidi"/>
          <w:color w:val="3E4A52"/>
          <w:shd w:val="clear" w:color="auto" w:fill="FFFFFF" w:themeFill="background1"/>
        </w:rPr>
        <w:t>A</w:t>
      </w:r>
      <w:r w:rsidRPr="004D3E1C" w:rsidR="00ED49DF">
        <w:rPr>
          <w:rFonts w:asciiTheme="minorHAnsi" w:hAnsiTheme="minorHAnsi" w:cstheme="minorBidi"/>
          <w:color w:val="3E4A52"/>
          <w:shd w:val="clear" w:color="auto" w:fill="FFFFFF" w:themeFill="background1"/>
        </w:rPr>
        <w:t>utomóviles</w:t>
      </w:r>
      <w:r w:rsidRPr="004D3E1C" w:rsidR="000255FB">
        <w:rPr>
          <w:rFonts w:asciiTheme="minorHAnsi" w:hAnsiTheme="minorHAnsi" w:cstheme="minorBidi"/>
          <w:color w:val="3E4A52"/>
          <w:shd w:val="clear" w:color="auto" w:fill="FFFFFF" w:themeFill="background1"/>
        </w:rPr>
        <w:t>,</w:t>
      </w:r>
      <w:r w:rsidRPr="004D3E1C" w:rsidR="006C4260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que alcanza </w:t>
      </w:r>
      <w:r w:rsidRPr="004D3E1C" w:rsidR="00A64391">
        <w:rPr>
          <w:rFonts w:asciiTheme="minorHAnsi" w:hAnsiTheme="minorHAnsi" w:cstheme="minorBidi"/>
          <w:color w:val="3E4A52"/>
          <w:shd w:val="clear" w:color="auto" w:fill="FFFFFF" w:themeFill="background1"/>
        </w:rPr>
        <w:t>el 10</w:t>
      </w:r>
      <w:r w:rsidRPr="004D3E1C" w:rsidR="00806C4E">
        <w:rPr>
          <w:rFonts w:asciiTheme="minorHAnsi" w:hAnsiTheme="minorHAnsi" w:cstheme="minorBidi"/>
          <w:color w:val="3E4A52"/>
          <w:shd w:val="clear" w:color="auto" w:fill="FFFFFF" w:themeFill="background1"/>
        </w:rPr>
        <w:t>1,</w:t>
      </w:r>
      <w:r w:rsidRPr="004D3E1C" w:rsidR="00D855B9">
        <w:rPr>
          <w:rFonts w:asciiTheme="minorHAnsi" w:hAnsiTheme="minorHAnsi" w:cstheme="minorBidi"/>
          <w:color w:val="3E4A52"/>
          <w:shd w:val="clear" w:color="auto" w:fill="FFFFFF" w:themeFill="background1"/>
        </w:rPr>
        <w:t>6</w:t>
      </w:r>
      <w:r w:rsidRPr="004D3E1C" w:rsidR="00A64391">
        <w:rPr>
          <w:rFonts w:asciiTheme="minorHAnsi" w:hAnsiTheme="minorHAnsi" w:cstheme="minorBidi"/>
          <w:color w:val="3E4A52"/>
          <w:shd w:val="clear" w:color="auto" w:fill="FFFFFF" w:themeFill="background1"/>
        </w:rPr>
        <w:t>%</w:t>
      </w:r>
      <w:r w:rsidRPr="004D3E1C" w:rsidR="0063545F">
        <w:rPr>
          <w:rFonts w:asciiTheme="minorHAnsi" w:hAnsiTheme="minorHAnsi" w:cstheme="minorBidi"/>
          <w:color w:val="3E4A52"/>
          <w:shd w:val="clear" w:color="auto" w:fill="FFFFFF" w:themeFill="background1"/>
        </w:rPr>
        <w:t>,</w:t>
      </w:r>
      <w:r w:rsidRPr="004D3E1C" w:rsidR="00ED49DF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</w:t>
      </w:r>
      <w:r w:rsidRPr="004D3E1C" w:rsidR="003E126A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como </w:t>
      </w:r>
      <w:r w:rsidRPr="004D3E1C" w:rsidR="008F4CFB">
        <w:rPr>
          <w:rFonts w:asciiTheme="minorHAnsi" w:hAnsiTheme="minorHAnsi" w:cstheme="minorBidi"/>
          <w:color w:val="3E4A52"/>
          <w:shd w:val="clear" w:color="auto" w:fill="FFFFFF" w:themeFill="background1"/>
        </w:rPr>
        <w:t>consecuencia de</w:t>
      </w:r>
      <w:r w:rsidRPr="004D3E1C" w:rsidR="00375534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</w:t>
      </w:r>
      <w:r w:rsidRPr="004D3E1C" w:rsidR="00ED49DF">
        <w:rPr>
          <w:rFonts w:asciiTheme="minorHAnsi" w:hAnsiTheme="minorHAnsi" w:cstheme="minorBidi"/>
          <w:color w:val="3E4A52"/>
          <w:shd w:val="clear" w:color="auto" w:fill="FFFFFF" w:themeFill="background1"/>
        </w:rPr>
        <w:t>las a</w:t>
      </w:r>
      <w:r w:rsidRPr="004D3E1C" w:rsidR="004B309B">
        <w:rPr>
          <w:rFonts w:asciiTheme="minorHAnsi" w:hAnsiTheme="minorHAnsi" w:cstheme="minorBidi"/>
          <w:color w:val="3E4A52"/>
          <w:shd w:val="clear" w:color="auto" w:fill="FFFFFF" w:themeFill="background1"/>
        </w:rPr>
        <w:t>ctualizacione</w:t>
      </w:r>
      <w:r w:rsidRPr="004D3E1C" w:rsidR="00ED49DF">
        <w:rPr>
          <w:rFonts w:asciiTheme="minorHAnsi" w:hAnsiTheme="minorHAnsi" w:cstheme="minorBidi"/>
          <w:color w:val="3E4A52"/>
          <w:shd w:val="clear" w:color="auto" w:fill="FFFFFF" w:themeFill="background1"/>
        </w:rPr>
        <w:t>s de tarifas</w:t>
      </w:r>
      <w:r w:rsidRPr="004D3E1C" w:rsidR="00BD6B26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ya realizadas.</w:t>
      </w:r>
      <w:r w:rsidRPr="004D3E1C" w:rsidR="00375534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</w:t>
      </w:r>
      <w:r w:rsidRPr="004D3E1C" w:rsidR="005D0329">
        <w:rPr>
          <w:rFonts w:asciiTheme="minorHAnsi" w:hAnsiTheme="minorHAnsi" w:cstheme="minorBidi"/>
          <w:color w:val="3E4A52"/>
          <w:shd w:val="clear" w:color="auto" w:fill="FFFFFF" w:themeFill="background1"/>
        </w:rPr>
        <w:t>E</w:t>
      </w:r>
      <w:r w:rsidRPr="004D3E1C" w:rsidR="006D2AB9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l </w:t>
      </w:r>
      <w:bookmarkStart w:name="_Int_rIOn532u" w:id="1"/>
      <w:proofErr w:type="gramStart"/>
      <w:r w:rsidRPr="004D3E1C" w:rsidR="006D2AB9">
        <w:rPr>
          <w:rFonts w:asciiTheme="minorHAnsi" w:hAnsiTheme="minorHAnsi" w:cstheme="minorBidi"/>
          <w:color w:val="3E4A52"/>
          <w:shd w:val="clear" w:color="auto" w:fill="FFFFFF" w:themeFill="background1"/>
        </w:rPr>
        <w:t>ratio combinado</w:t>
      </w:r>
      <w:bookmarkEnd w:id="1"/>
      <w:proofErr w:type="gramEnd"/>
      <w:r w:rsidRPr="004D3E1C" w:rsidR="006D2AB9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de</w:t>
      </w:r>
      <w:r w:rsidRPr="004D3E1C" w:rsidR="00ED49DF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Seguros Generales </w:t>
      </w:r>
      <w:r w:rsidRPr="004D3E1C" w:rsidR="006F7019">
        <w:rPr>
          <w:rFonts w:asciiTheme="minorHAnsi" w:hAnsiTheme="minorHAnsi" w:cstheme="minorBidi"/>
          <w:color w:val="3E4A52"/>
          <w:shd w:val="clear" w:color="auto" w:fill="FFFFFF" w:themeFill="background1"/>
        </w:rPr>
        <w:t>presenta un excelente</w:t>
      </w:r>
      <w:r w:rsidRPr="004D3E1C" w:rsidR="00ED49DF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</w:t>
      </w:r>
      <w:r w:rsidRPr="004D3E1C" w:rsidR="0063545F">
        <w:rPr>
          <w:rFonts w:asciiTheme="minorHAnsi" w:hAnsiTheme="minorHAnsi" w:cstheme="minorBidi"/>
          <w:color w:val="3E4A52"/>
          <w:shd w:val="clear" w:color="auto" w:fill="FFFFFF" w:themeFill="background1"/>
        </w:rPr>
        <w:t>68,6</w:t>
      </w:r>
      <w:r w:rsidRPr="004D3E1C" w:rsidR="00ED49DF">
        <w:rPr>
          <w:rFonts w:asciiTheme="minorHAnsi" w:hAnsiTheme="minorHAnsi" w:cstheme="minorBidi"/>
          <w:color w:val="3E4A52"/>
          <w:shd w:val="clear" w:color="auto" w:fill="FFFFFF" w:themeFill="background1"/>
        </w:rPr>
        <w:t>%</w:t>
      </w:r>
      <w:r w:rsidRPr="004D3E1C" w:rsidR="005D0329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, apoyado </w:t>
      </w:r>
      <w:r w:rsidRPr="004D3E1C" w:rsidR="00C45D24">
        <w:rPr>
          <w:rFonts w:asciiTheme="minorHAnsi" w:hAnsiTheme="minorHAnsi" w:cstheme="minorBidi"/>
          <w:color w:val="3E4A52"/>
          <w:shd w:val="clear" w:color="auto" w:fill="FFFFFF" w:themeFill="background1"/>
        </w:rPr>
        <w:t>en</w:t>
      </w:r>
      <w:r w:rsidRPr="004D3E1C" w:rsidR="005D0329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</w:t>
      </w:r>
      <w:r w:rsidRPr="004D3E1C" w:rsidR="00544ACC">
        <w:rPr>
          <w:rFonts w:asciiTheme="minorHAnsi" w:hAnsiTheme="minorHAnsi" w:cstheme="minorBidi"/>
          <w:color w:val="3E4A52"/>
          <w:shd w:val="clear" w:color="auto" w:fill="FFFFFF" w:themeFill="background1"/>
        </w:rPr>
        <w:t>el</w:t>
      </w:r>
      <w:r w:rsidRPr="004D3E1C" w:rsidR="00797A4E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buen comportamiento del </w:t>
      </w:r>
      <w:r w:rsidRPr="004D3E1C" w:rsidR="00544ACC">
        <w:rPr>
          <w:rFonts w:asciiTheme="minorHAnsi" w:hAnsiTheme="minorHAnsi" w:cstheme="minorBidi"/>
          <w:color w:val="3E4A52"/>
          <w:shd w:val="clear" w:color="auto" w:fill="FFFFFF" w:themeFill="background1"/>
        </w:rPr>
        <w:t>negocio agrario</w:t>
      </w:r>
      <w:r w:rsidRPr="004D3E1C" w:rsidR="001E05D6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</w:t>
      </w:r>
      <w:r w:rsidRPr="004D3E1C" w:rsidR="00711AA9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a pesar de </w:t>
      </w:r>
      <w:r w:rsidR="001A1F8D">
        <w:rPr>
          <w:rFonts w:asciiTheme="minorHAnsi" w:hAnsiTheme="minorHAnsi" w:cstheme="minorBidi"/>
          <w:color w:val="3E4A52"/>
          <w:shd w:val="clear" w:color="auto" w:fill="FFFFFF" w:themeFill="background1"/>
        </w:rPr>
        <w:t>las inundaciones</w:t>
      </w:r>
      <w:r w:rsidRPr="004D3E1C" w:rsidR="00711AA9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en la región R</w:t>
      </w:r>
      <w:r w:rsidR="00D8218F">
        <w:rPr>
          <w:rFonts w:asciiTheme="minorHAnsi" w:hAnsiTheme="minorHAnsi" w:cstheme="minorBidi"/>
          <w:color w:val="3E4A52"/>
          <w:shd w:val="clear" w:color="auto" w:fill="FFFFFF" w:themeFill="background1"/>
        </w:rPr>
        <w:t>i</w:t>
      </w:r>
      <w:r w:rsidRPr="004D3E1C" w:rsidR="00711AA9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o Grande </w:t>
      </w:r>
      <w:r w:rsidR="00404361">
        <w:rPr>
          <w:rFonts w:asciiTheme="minorHAnsi" w:hAnsiTheme="minorHAnsi" w:cstheme="minorBidi"/>
          <w:color w:val="3E4A52"/>
          <w:shd w:val="clear" w:color="auto" w:fill="FFFFFF" w:themeFill="background1"/>
        </w:rPr>
        <w:t>d</w:t>
      </w:r>
      <w:r w:rsidRPr="004D3E1C" w:rsidR="00711AA9">
        <w:rPr>
          <w:rFonts w:asciiTheme="minorHAnsi" w:hAnsiTheme="minorHAnsi" w:cstheme="minorBidi"/>
          <w:color w:val="3E4A52"/>
          <w:shd w:val="clear" w:color="auto" w:fill="FFFFFF" w:themeFill="background1"/>
        </w:rPr>
        <w:t>o Sul</w:t>
      </w:r>
      <w:r w:rsidR="0027194B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, que tuvo </w:t>
      </w:r>
      <w:r w:rsidR="00B45759">
        <w:rPr>
          <w:rFonts w:asciiTheme="minorHAnsi" w:hAnsiTheme="minorHAnsi" w:cstheme="minorBidi"/>
          <w:color w:val="3E4A52"/>
          <w:shd w:val="clear" w:color="auto" w:fill="FFFFFF" w:themeFill="background1"/>
        </w:rPr>
        <w:t>un impacto neto en el resultado</w:t>
      </w:r>
      <w:r w:rsidR="009E564C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de </w:t>
      </w:r>
      <w:r w:rsidR="00215D9E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la región </w:t>
      </w:r>
      <w:r w:rsidR="00C125EF">
        <w:rPr>
          <w:rFonts w:asciiTheme="minorHAnsi" w:hAnsiTheme="minorHAnsi" w:cstheme="minorBidi"/>
          <w:color w:val="3E4A52"/>
          <w:shd w:val="clear" w:color="auto" w:fill="FFFFFF" w:themeFill="background1"/>
        </w:rPr>
        <w:t>inferior a 6</w:t>
      </w:r>
      <w:r w:rsidR="009E564C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millones </w:t>
      </w:r>
      <w:r w:rsidR="00B45759">
        <w:rPr>
          <w:rFonts w:asciiTheme="minorHAnsi" w:hAnsiTheme="minorHAnsi" w:cstheme="minorBidi"/>
          <w:color w:val="3E4A52"/>
          <w:shd w:val="clear" w:color="auto" w:fill="FFFFFF" w:themeFill="background1"/>
        </w:rPr>
        <w:t>de euros.</w:t>
      </w:r>
    </w:p>
    <w:p w:rsidRPr="0055016D" w:rsidR="007830F3" w:rsidP="007830F3" w:rsidRDefault="007830F3" w14:paraId="1506BEDC" w14:textId="77777777">
      <w:pPr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r w:rsidRPr="0055016D">
        <w:rPr>
          <w:rFonts w:asciiTheme="minorHAnsi" w:hAnsiTheme="minorHAnsi" w:cstheme="minorHAnsi"/>
          <w:color w:val="3E4A52"/>
          <w:szCs w:val="24"/>
        </w:rPr>
        <w:t xml:space="preserve">El resultado financiero </w:t>
      </w:r>
      <w:r w:rsidRPr="0055016D" w:rsidR="008D7765">
        <w:rPr>
          <w:rFonts w:asciiTheme="minorHAnsi" w:hAnsiTheme="minorHAnsi" w:cstheme="minorHAnsi"/>
          <w:color w:val="3E4A52"/>
          <w:szCs w:val="24"/>
        </w:rPr>
        <w:t>de No Vida</w:t>
      </w:r>
      <w:r w:rsidRPr="0055016D">
        <w:rPr>
          <w:rFonts w:asciiTheme="minorHAnsi" w:hAnsiTheme="minorHAnsi" w:cstheme="minorHAnsi"/>
          <w:color w:val="3E4A52"/>
          <w:szCs w:val="24"/>
        </w:rPr>
        <w:t xml:space="preserve"> </w:t>
      </w:r>
      <w:r w:rsidRPr="0055016D" w:rsidR="00C429EA">
        <w:rPr>
          <w:rFonts w:asciiTheme="minorHAnsi" w:hAnsiTheme="minorHAnsi" w:cstheme="minorHAnsi"/>
          <w:color w:val="3E4A52"/>
          <w:szCs w:val="24"/>
        </w:rPr>
        <w:t xml:space="preserve">se mantiene en línea con </w:t>
      </w:r>
      <w:r w:rsidRPr="0055016D" w:rsidR="00AC74A0">
        <w:rPr>
          <w:rFonts w:asciiTheme="minorHAnsi" w:hAnsiTheme="minorHAnsi" w:cstheme="minorHAnsi"/>
          <w:color w:val="3E4A52"/>
          <w:szCs w:val="24"/>
        </w:rPr>
        <w:t>los últimos</w:t>
      </w:r>
      <w:r w:rsidRPr="0055016D" w:rsidR="00F70104">
        <w:rPr>
          <w:rFonts w:asciiTheme="minorHAnsi" w:hAnsiTheme="minorHAnsi" w:cstheme="minorHAnsi"/>
          <w:color w:val="3E4A52"/>
          <w:szCs w:val="24"/>
        </w:rPr>
        <w:t xml:space="preserve"> trimestres</w:t>
      </w:r>
      <w:r w:rsidRPr="0055016D" w:rsidR="00FF6B53">
        <w:rPr>
          <w:rFonts w:asciiTheme="minorHAnsi" w:hAnsiTheme="minorHAnsi" w:cstheme="minorHAnsi"/>
          <w:color w:val="3E4A52"/>
          <w:szCs w:val="24"/>
        </w:rPr>
        <w:t>.</w:t>
      </w:r>
    </w:p>
    <w:p w:rsidRPr="00F80323" w:rsidR="00002095" w:rsidP="00002095" w:rsidRDefault="009F47A2" w14:paraId="3ED4BAB0" w14:textId="362868F0">
      <w:pPr>
        <w:numPr>
          <w:ilvl w:val="0"/>
          <w:numId w:val="4"/>
        </w:numPr>
        <w:jc w:val="both"/>
        <w:textAlignment w:val="baseline"/>
        <w:rPr>
          <w:rFonts w:asciiTheme="minorHAnsi" w:hAnsiTheme="minorHAnsi" w:cstheme="minorBidi"/>
          <w:color w:val="3E4A52"/>
        </w:rPr>
      </w:pPr>
      <w:r w:rsidRPr="00F80323">
        <w:rPr>
          <w:rFonts w:asciiTheme="minorHAnsi" w:hAnsiTheme="minorHAnsi" w:cstheme="minorBidi"/>
          <w:color w:val="3E4A52"/>
        </w:rPr>
        <w:t>P</w:t>
      </w:r>
      <w:r w:rsidRPr="00F80323" w:rsidR="00ED49DF">
        <w:rPr>
          <w:rFonts w:asciiTheme="minorHAnsi" w:hAnsiTheme="minorHAnsi" w:cstheme="minorBidi"/>
          <w:color w:val="3E4A52"/>
        </w:rPr>
        <w:t xml:space="preserve">or su parte, el negocio de Vida Riesgo </w:t>
      </w:r>
      <w:r w:rsidR="004D3E1C">
        <w:rPr>
          <w:rFonts w:asciiTheme="minorHAnsi" w:hAnsiTheme="minorHAnsi" w:cstheme="minorBidi"/>
          <w:color w:val="3E4A52"/>
        </w:rPr>
        <w:t xml:space="preserve">sigue contribuyendo significativamente al resultado y </w:t>
      </w:r>
      <w:r w:rsidRPr="00F80323" w:rsidR="00ED49DF">
        <w:rPr>
          <w:rFonts w:asciiTheme="minorHAnsi" w:hAnsiTheme="minorHAnsi" w:cstheme="minorBidi"/>
          <w:color w:val="3E4A52"/>
        </w:rPr>
        <w:t xml:space="preserve">registra </w:t>
      </w:r>
      <w:bookmarkStart w:name="_Int_wzEqC4IV" w:id="2"/>
      <w:proofErr w:type="gramStart"/>
      <w:r w:rsidRPr="00F80323" w:rsidR="00ED49DF">
        <w:rPr>
          <w:rFonts w:asciiTheme="minorHAnsi" w:hAnsiTheme="minorHAnsi" w:cstheme="minorBidi"/>
          <w:color w:val="3E4A52"/>
        </w:rPr>
        <w:t>un ratio</w:t>
      </w:r>
      <w:bookmarkEnd w:id="2"/>
      <w:proofErr w:type="gramEnd"/>
      <w:r w:rsidRPr="00F80323" w:rsidR="00ED49DF">
        <w:rPr>
          <w:rFonts w:asciiTheme="minorHAnsi" w:hAnsiTheme="minorHAnsi" w:cstheme="minorBidi"/>
          <w:color w:val="3E4A52"/>
        </w:rPr>
        <w:t xml:space="preserve"> combinado sólido</w:t>
      </w:r>
      <w:r w:rsidR="004D3E1C">
        <w:rPr>
          <w:rFonts w:asciiTheme="minorHAnsi" w:hAnsiTheme="minorHAnsi" w:cstheme="minorBidi"/>
          <w:color w:val="3E4A52"/>
        </w:rPr>
        <w:t xml:space="preserve"> d</w:t>
      </w:r>
      <w:r w:rsidRPr="00F80323" w:rsidR="00ED49DF">
        <w:rPr>
          <w:rFonts w:asciiTheme="minorHAnsi" w:hAnsiTheme="minorHAnsi" w:cstheme="minorBidi"/>
          <w:color w:val="3E4A52"/>
        </w:rPr>
        <w:t xml:space="preserve">el </w:t>
      </w:r>
      <w:r w:rsidRPr="00F80323" w:rsidR="00392EA4">
        <w:rPr>
          <w:rFonts w:asciiTheme="minorHAnsi" w:hAnsiTheme="minorHAnsi" w:cstheme="minorBidi"/>
          <w:color w:val="3E4A52"/>
        </w:rPr>
        <w:t>8</w:t>
      </w:r>
      <w:r w:rsidRPr="00F80323" w:rsidR="00D855B9">
        <w:rPr>
          <w:rFonts w:asciiTheme="minorHAnsi" w:hAnsiTheme="minorHAnsi" w:cstheme="minorBidi"/>
          <w:color w:val="3E4A52"/>
        </w:rPr>
        <w:t>2</w:t>
      </w:r>
      <w:r w:rsidRPr="00F80323" w:rsidR="00392EA4">
        <w:rPr>
          <w:rFonts w:asciiTheme="minorHAnsi" w:hAnsiTheme="minorHAnsi" w:cstheme="minorBidi"/>
          <w:color w:val="3E4A52"/>
        </w:rPr>
        <w:t>,</w:t>
      </w:r>
      <w:r w:rsidRPr="00F80323" w:rsidR="00656010">
        <w:rPr>
          <w:rFonts w:asciiTheme="minorHAnsi" w:hAnsiTheme="minorHAnsi" w:cstheme="minorBidi"/>
          <w:color w:val="3E4A52"/>
        </w:rPr>
        <w:t>4</w:t>
      </w:r>
      <w:r w:rsidRPr="00F80323" w:rsidR="00ED49DF">
        <w:rPr>
          <w:rFonts w:asciiTheme="minorHAnsi" w:hAnsiTheme="minorHAnsi" w:cstheme="minorBidi"/>
          <w:color w:val="3E4A52"/>
        </w:rPr>
        <w:t>%</w:t>
      </w:r>
      <w:r w:rsidRPr="00F80323" w:rsidR="007452DB">
        <w:rPr>
          <w:rFonts w:asciiTheme="minorHAnsi" w:hAnsiTheme="minorHAnsi" w:cstheme="minorBidi"/>
          <w:color w:val="3E4A52"/>
        </w:rPr>
        <w:t xml:space="preserve"> (+</w:t>
      </w:r>
      <w:r w:rsidRPr="00F80323" w:rsidR="00F80323">
        <w:rPr>
          <w:rFonts w:asciiTheme="minorHAnsi" w:hAnsiTheme="minorHAnsi" w:cstheme="minorBidi"/>
          <w:color w:val="3E4A52"/>
        </w:rPr>
        <w:t>2,</w:t>
      </w:r>
      <w:r w:rsidRPr="00F80323" w:rsidR="00D855B9">
        <w:rPr>
          <w:rFonts w:asciiTheme="minorHAnsi" w:hAnsiTheme="minorHAnsi" w:cstheme="minorBidi"/>
          <w:color w:val="3E4A52"/>
        </w:rPr>
        <w:t>1</w:t>
      </w:r>
      <w:r w:rsidRPr="00F80323" w:rsidR="001A6030">
        <w:rPr>
          <w:rFonts w:asciiTheme="minorHAnsi" w:hAnsiTheme="minorHAnsi" w:cstheme="minorBidi"/>
          <w:color w:val="3E4A52"/>
        </w:rPr>
        <w:t xml:space="preserve"> p.p.)</w:t>
      </w:r>
      <w:r w:rsidRPr="00F80323" w:rsidR="00ED49DF">
        <w:rPr>
          <w:rFonts w:asciiTheme="minorHAnsi" w:hAnsiTheme="minorHAnsi" w:cstheme="minorBidi"/>
          <w:color w:val="3E4A52"/>
        </w:rPr>
        <w:t xml:space="preserve">. </w:t>
      </w:r>
    </w:p>
    <w:p w:rsidRPr="004D3E1C" w:rsidR="00B565E5" w:rsidRDefault="00B565E5" w14:paraId="020AD7B2" w14:textId="77777777">
      <w:pPr>
        <w:rPr>
          <w:rFonts w:cs="Arial" w:asciiTheme="minorHAnsi" w:hAnsiTheme="minorHAnsi"/>
          <w:b/>
          <w:snapToGrid w:val="0"/>
          <w:color w:val="C00000"/>
          <w:szCs w:val="24"/>
          <w:highlight w:val="yellow"/>
          <w:lang w:eastAsia="es-ES_tradnl"/>
        </w:rPr>
      </w:pPr>
    </w:p>
    <w:p w:rsidRPr="00804707" w:rsidR="00ED49DF" w:rsidP="005F75E8" w:rsidRDefault="00384539" w14:paraId="75016E66" w14:textId="052B96B3">
      <w:pPr>
        <w:ind w:left="567"/>
        <w:jc w:val="both"/>
        <w:rPr>
          <w:rFonts w:cs="Arial" w:asciiTheme="minorHAnsi" w:hAnsiTheme="minorHAnsi"/>
          <w:b/>
          <w:snapToGrid w:val="0"/>
          <w:color w:val="C00000"/>
          <w:szCs w:val="24"/>
          <w:highlight w:val="yellow"/>
          <w:lang w:val="es-ES_tradnl" w:eastAsia="es-ES_tradnl"/>
        </w:rPr>
      </w:pPr>
      <w:r w:rsidRPr="0099384E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 xml:space="preserve">Continúa la </w:t>
      </w:r>
      <w:r w:rsidR="004D3E1C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>sólida aportac</w:t>
      </w:r>
      <w:r w:rsidRPr="0099384E" w:rsidR="00912BF4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>ión al resultado de</w:t>
      </w:r>
      <w:r w:rsidRPr="0099384E" w:rsidR="00ED49DF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 xml:space="preserve">l resto de </w:t>
      </w:r>
      <w:r w:rsidRPr="0099384E" w:rsidR="005E3D01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 xml:space="preserve">países </w:t>
      </w:r>
      <w:r w:rsidRPr="0099384E" w:rsidR="00F93063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>en</w:t>
      </w:r>
      <w:r w:rsidRPr="0099384E" w:rsidR="005E3D01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 xml:space="preserve"> </w:t>
      </w:r>
      <w:r w:rsidRPr="0099384E" w:rsidR="00ED49DF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>LATAM</w:t>
      </w:r>
    </w:p>
    <w:p w:rsidRPr="00804707" w:rsidR="00ED49DF" w:rsidP="00ED49DF" w:rsidRDefault="00ED49DF" w14:paraId="52F53BBD" w14:textId="77777777">
      <w:pPr>
        <w:jc w:val="both"/>
        <w:rPr>
          <w:rFonts w:ascii="Arial" w:hAnsi="Arial" w:cs="Arial"/>
          <w:b/>
          <w:snapToGrid w:val="0"/>
          <w:szCs w:val="24"/>
          <w:highlight w:val="yellow"/>
          <w:lang w:val="es-ES_tradnl" w:eastAsia="es-ES_tradnl"/>
        </w:rPr>
      </w:pPr>
    </w:p>
    <w:p w:rsidRPr="007E198E" w:rsidR="00ED49DF" w:rsidP="00ED49DF" w:rsidRDefault="002844A3" w14:paraId="250195CE" w14:textId="0DCD57E8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Bidi"/>
          <w:color w:val="3E4A52"/>
        </w:rPr>
      </w:pPr>
      <w:r w:rsidRPr="004636E4">
        <w:rPr>
          <w:rFonts w:asciiTheme="minorHAnsi" w:hAnsiTheme="minorHAnsi" w:cstheme="minorBidi"/>
          <w:color w:val="3E4A52"/>
          <w:lang w:val="es-ES_tradnl"/>
        </w:rPr>
        <w:t>Las</w:t>
      </w:r>
      <w:r w:rsidRPr="004636E4" w:rsidR="00ED49DF">
        <w:rPr>
          <w:rFonts w:asciiTheme="minorHAnsi" w:hAnsiTheme="minorHAnsi" w:cstheme="minorBidi"/>
          <w:color w:val="3E4A52"/>
        </w:rPr>
        <w:t xml:space="preserve"> primas crecen un </w:t>
      </w:r>
      <w:r w:rsidRPr="004636E4" w:rsidR="00D50002">
        <w:rPr>
          <w:rFonts w:asciiTheme="minorHAnsi" w:hAnsiTheme="minorHAnsi" w:cstheme="minorBidi"/>
          <w:color w:val="3E4A52"/>
        </w:rPr>
        <w:t>11</w:t>
      </w:r>
      <w:r w:rsidRPr="004636E4" w:rsidR="00AD655C">
        <w:rPr>
          <w:rFonts w:asciiTheme="minorHAnsi" w:hAnsiTheme="minorHAnsi" w:cstheme="minorBidi"/>
          <w:color w:val="3E4A52"/>
        </w:rPr>
        <w:t>,8</w:t>
      </w:r>
      <w:r w:rsidRPr="004636E4" w:rsidR="00ED49DF">
        <w:rPr>
          <w:rFonts w:asciiTheme="minorHAnsi" w:hAnsiTheme="minorHAnsi" w:cstheme="minorBidi"/>
          <w:color w:val="3E4A52"/>
        </w:rPr>
        <w:t xml:space="preserve">%, mientras que el resultado neto se sitúa en </w:t>
      </w:r>
      <w:r w:rsidRPr="004636E4" w:rsidR="00313F24">
        <w:rPr>
          <w:rFonts w:asciiTheme="minorHAnsi" w:hAnsiTheme="minorHAnsi" w:cstheme="minorBidi"/>
          <w:color w:val="3E4A52"/>
        </w:rPr>
        <w:t>82</w:t>
      </w:r>
      <w:r w:rsidRPr="004636E4" w:rsidR="00ED49DF">
        <w:rPr>
          <w:rFonts w:asciiTheme="minorHAnsi" w:hAnsiTheme="minorHAnsi" w:cstheme="minorBidi"/>
          <w:color w:val="3E4A52"/>
        </w:rPr>
        <w:t xml:space="preserve"> millones, con contribuciones relevantes de México y Perú. </w:t>
      </w:r>
      <w:r w:rsidRPr="00D469FF" w:rsidR="00ED49DF">
        <w:rPr>
          <w:rFonts w:asciiTheme="minorHAnsi" w:hAnsiTheme="minorHAnsi" w:cstheme="minorHAnsi"/>
          <w:color w:val="3E4A52"/>
          <w:szCs w:val="24"/>
        </w:rPr>
        <w:t>La emisión en moneda local crece</w:t>
      </w:r>
      <w:r w:rsidRPr="00D469FF" w:rsidR="00FA4B87">
        <w:rPr>
          <w:rFonts w:asciiTheme="minorHAnsi" w:hAnsiTheme="minorHAnsi" w:cstheme="minorHAnsi"/>
          <w:color w:val="3E4A52"/>
          <w:szCs w:val="24"/>
        </w:rPr>
        <w:t>,</w:t>
      </w:r>
      <w:r w:rsidRPr="00D469FF" w:rsidR="00ED49DF">
        <w:rPr>
          <w:rFonts w:asciiTheme="minorHAnsi" w:hAnsiTheme="minorHAnsi" w:cstheme="minorHAnsi"/>
          <w:color w:val="3E4A52"/>
          <w:szCs w:val="24"/>
        </w:rPr>
        <w:t xml:space="preserve"> </w:t>
      </w:r>
      <w:r w:rsidRPr="00D469FF" w:rsidR="0034098C">
        <w:rPr>
          <w:rFonts w:asciiTheme="minorHAnsi" w:hAnsiTheme="minorHAnsi" w:cstheme="minorHAnsi"/>
          <w:color w:val="3E4A52"/>
          <w:szCs w:val="24"/>
        </w:rPr>
        <w:t xml:space="preserve">destacando la evolución en </w:t>
      </w:r>
      <w:r w:rsidRPr="00D469FF" w:rsidR="0017056B">
        <w:rPr>
          <w:rFonts w:asciiTheme="minorHAnsi" w:hAnsiTheme="minorHAnsi" w:cstheme="minorHAnsi"/>
          <w:color w:val="3E4A52"/>
          <w:szCs w:val="24"/>
        </w:rPr>
        <w:t>Chile</w:t>
      </w:r>
      <w:r w:rsidRPr="00A64F3C" w:rsidR="0017056B">
        <w:rPr>
          <w:rFonts w:asciiTheme="minorHAnsi" w:hAnsiTheme="minorHAnsi" w:cstheme="minorHAnsi"/>
          <w:color w:val="3E4A52"/>
          <w:szCs w:val="24"/>
        </w:rPr>
        <w:t xml:space="preserve"> (</w:t>
      </w:r>
      <w:r w:rsidRPr="00A64F3C" w:rsidR="00D469FF">
        <w:rPr>
          <w:rFonts w:asciiTheme="minorHAnsi" w:hAnsiTheme="minorHAnsi" w:cstheme="minorHAnsi"/>
          <w:color w:val="3E4A52"/>
          <w:szCs w:val="24"/>
        </w:rPr>
        <w:t>24,6</w:t>
      </w:r>
      <w:r w:rsidRPr="00A64F3C" w:rsidR="0017056B">
        <w:rPr>
          <w:rFonts w:asciiTheme="minorHAnsi" w:hAnsiTheme="minorHAnsi" w:cstheme="minorHAnsi"/>
          <w:color w:val="3E4A52"/>
          <w:szCs w:val="24"/>
        </w:rPr>
        <w:t>%)</w:t>
      </w:r>
      <w:r w:rsidRPr="00A64F3C" w:rsidR="0034098C">
        <w:rPr>
          <w:rFonts w:asciiTheme="minorHAnsi" w:hAnsiTheme="minorHAnsi" w:cstheme="minorHAnsi"/>
          <w:color w:val="3E4A52"/>
          <w:szCs w:val="24"/>
        </w:rPr>
        <w:t xml:space="preserve">, </w:t>
      </w:r>
      <w:r w:rsidRPr="00A64F3C" w:rsidR="00FE581F">
        <w:rPr>
          <w:rFonts w:asciiTheme="minorHAnsi" w:hAnsiTheme="minorHAnsi" w:cstheme="minorHAnsi"/>
          <w:color w:val="3E4A52"/>
          <w:szCs w:val="24"/>
        </w:rPr>
        <w:t>República Dominicana (</w:t>
      </w:r>
      <w:r w:rsidRPr="00A64F3C" w:rsidR="00D469FF">
        <w:rPr>
          <w:rFonts w:asciiTheme="minorHAnsi" w:hAnsiTheme="minorHAnsi" w:cstheme="minorHAnsi"/>
          <w:color w:val="3E4A52"/>
          <w:szCs w:val="24"/>
        </w:rPr>
        <w:t>11,9</w:t>
      </w:r>
      <w:r w:rsidRPr="00A64F3C" w:rsidR="00FE581F">
        <w:rPr>
          <w:rFonts w:asciiTheme="minorHAnsi" w:hAnsiTheme="minorHAnsi" w:cstheme="minorHAnsi"/>
          <w:color w:val="3E4A52"/>
          <w:szCs w:val="24"/>
        </w:rPr>
        <w:t>%)</w:t>
      </w:r>
      <w:r w:rsidRPr="00A64F3C" w:rsidR="0034098C">
        <w:rPr>
          <w:rFonts w:asciiTheme="minorHAnsi" w:hAnsiTheme="minorHAnsi" w:cstheme="minorHAnsi"/>
          <w:color w:val="3E4A52"/>
          <w:szCs w:val="24"/>
        </w:rPr>
        <w:t xml:space="preserve"> y </w:t>
      </w:r>
      <w:r w:rsidRPr="00A64F3C" w:rsidR="00FE581F">
        <w:rPr>
          <w:rFonts w:asciiTheme="minorHAnsi" w:hAnsiTheme="minorHAnsi" w:cstheme="minorHAnsi"/>
          <w:color w:val="3E4A52"/>
          <w:szCs w:val="24"/>
        </w:rPr>
        <w:t>Perú (</w:t>
      </w:r>
      <w:r w:rsidRPr="00A64F3C" w:rsidR="00A64F3C">
        <w:rPr>
          <w:rFonts w:asciiTheme="minorHAnsi" w:hAnsiTheme="minorHAnsi" w:cstheme="minorHAnsi"/>
          <w:color w:val="3E4A52"/>
          <w:szCs w:val="24"/>
        </w:rPr>
        <w:t>8,6</w:t>
      </w:r>
      <w:r w:rsidRPr="00A64F3C" w:rsidR="00FE581F">
        <w:rPr>
          <w:rFonts w:asciiTheme="minorHAnsi" w:hAnsiTheme="minorHAnsi" w:cstheme="minorHAnsi"/>
          <w:color w:val="3E4A52"/>
          <w:szCs w:val="24"/>
        </w:rPr>
        <w:t>%)</w:t>
      </w:r>
      <w:r w:rsidRPr="00A64F3C" w:rsidR="00ED49DF">
        <w:rPr>
          <w:rFonts w:asciiTheme="minorHAnsi" w:hAnsiTheme="minorHAnsi" w:cstheme="minorHAnsi"/>
          <w:color w:val="3E4A52"/>
          <w:szCs w:val="24"/>
        </w:rPr>
        <w:t>.</w:t>
      </w:r>
      <w:r w:rsidRPr="00A64F3C" w:rsidR="002A3627">
        <w:rPr>
          <w:rFonts w:asciiTheme="minorHAnsi" w:hAnsiTheme="minorHAnsi" w:cstheme="minorHAnsi"/>
          <w:color w:val="3E4A52"/>
          <w:szCs w:val="24"/>
        </w:rPr>
        <w:t xml:space="preserve"> </w:t>
      </w:r>
    </w:p>
    <w:p w:rsidRPr="00A4642A" w:rsidR="00ED49DF" w:rsidP="00ED49DF" w:rsidRDefault="00FF6B53" w14:paraId="48DCD900" w14:textId="1D6C1D99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Bidi"/>
          <w:color w:val="3E4A52"/>
        </w:rPr>
      </w:pPr>
      <w:proofErr w:type="gramStart"/>
      <w:r w:rsidRPr="00E525E6">
        <w:rPr>
          <w:rFonts w:asciiTheme="minorHAnsi" w:hAnsiTheme="minorHAnsi" w:cstheme="minorBidi"/>
          <w:color w:val="3E4A52"/>
        </w:rPr>
        <w:t>El ratio</w:t>
      </w:r>
      <w:proofErr w:type="gramEnd"/>
      <w:r w:rsidRPr="00E525E6">
        <w:rPr>
          <w:rFonts w:asciiTheme="minorHAnsi" w:hAnsiTheme="minorHAnsi" w:cstheme="minorBidi"/>
          <w:color w:val="3E4A52"/>
        </w:rPr>
        <w:t xml:space="preserve"> combinado mejora </w:t>
      </w:r>
      <w:r w:rsidRPr="00E525E6" w:rsidR="00ED49DF">
        <w:rPr>
          <w:rFonts w:asciiTheme="minorHAnsi" w:hAnsiTheme="minorHAnsi" w:cstheme="minorBidi"/>
          <w:color w:val="3E4A52"/>
        </w:rPr>
        <w:t xml:space="preserve">hasta el </w:t>
      </w:r>
      <w:r w:rsidRPr="00E525E6" w:rsidR="00666560">
        <w:rPr>
          <w:rFonts w:asciiTheme="minorHAnsi" w:hAnsiTheme="minorHAnsi" w:cstheme="minorBidi"/>
          <w:color w:val="3E4A52"/>
        </w:rPr>
        <w:t>98,9</w:t>
      </w:r>
      <w:r w:rsidRPr="00E525E6" w:rsidR="00ED49DF">
        <w:rPr>
          <w:rFonts w:asciiTheme="minorHAnsi" w:hAnsiTheme="minorHAnsi" w:cstheme="minorBidi"/>
          <w:color w:val="3E4A52"/>
        </w:rPr>
        <w:t>%</w:t>
      </w:r>
      <w:r w:rsidRPr="00E525E6" w:rsidR="009C1653">
        <w:rPr>
          <w:rFonts w:asciiTheme="minorHAnsi" w:hAnsiTheme="minorHAnsi" w:cstheme="minorBidi"/>
          <w:color w:val="3E4A52"/>
        </w:rPr>
        <w:t xml:space="preserve"> (-</w:t>
      </w:r>
      <w:r w:rsidRPr="00E525E6" w:rsidR="00D50002">
        <w:rPr>
          <w:rFonts w:asciiTheme="minorHAnsi" w:hAnsiTheme="minorHAnsi" w:cstheme="minorBidi"/>
          <w:color w:val="3E4A52"/>
        </w:rPr>
        <w:t>2</w:t>
      </w:r>
      <w:r w:rsidRPr="00E525E6" w:rsidR="009C1653">
        <w:rPr>
          <w:rFonts w:asciiTheme="minorHAnsi" w:hAnsiTheme="minorHAnsi" w:cstheme="minorBidi"/>
          <w:color w:val="3E4A52"/>
        </w:rPr>
        <w:t xml:space="preserve"> p.p.)</w:t>
      </w:r>
      <w:r w:rsidRPr="00E525E6" w:rsidR="00B643EF">
        <w:rPr>
          <w:rFonts w:asciiTheme="minorHAnsi" w:hAnsiTheme="minorHAnsi" w:cstheme="minorBidi"/>
          <w:color w:val="3E4A52"/>
        </w:rPr>
        <w:t xml:space="preserve">, </w:t>
      </w:r>
      <w:r w:rsidRPr="00B066AE">
        <w:rPr>
          <w:rFonts w:asciiTheme="minorHAnsi" w:hAnsiTheme="minorHAnsi" w:cstheme="minorBidi"/>
          <w:color w:val="3E4A52"/>
        </w:rPr>
        <w:t xml:space="preserve">con </w:t>
      </w:r>
      <w:r w:rsidRPr="00B066AE" w:rsidR="004C7822">
        <w:rPr>
          <w:rFonts w:asciiTheme="minorHAnsi" w:hAnsiTheme="minorHAnsi" w:cstheme="minorBidi"/>
          <w:color w:val="3E4A52"/>
        </w:rPr>
        <w:t>una evolución positiva</w:t>
      </w:r>
      <w:r w:rsidRPr="00B066AE" w:rsidR="00B643EF">
        <w:rPr>
          <w:rFonts w:asciiTheme="minorHAnsi" w:hAnsiTheme="minorHAnsi" w:cstheme="minorBidi"/>
          <w:color w:val="3E4A52"/>
        </w:rPr>
        <w:t xml:space="preserve"> en </w:t>
      </w:r>
      <w:r w:rsidRPr="00B066AE" w:rsidR="00086E9D">
        <w:rPr>
          <w:rFonts w:asciiTheme="minorHAnsi" w:hAnsiTheme="minorHAnsi" w:cstheme="minorBidi"/>
          <w:color w:val="3E4A52"/>
        </w:rPr>
        <w:t xml:space="preserve">Seguros Generales </w:t>
      </w:r>
      <w:r w:rsidRPr="00A4642A" w:rsidR="00086E9D">
        <w:rPr>
          <w:rFonts w:asciiTheme="minorHAnsi" w:hAnsiTheme="minorHAnsi" w:cstheme="minorBidi"/>
          <w:color w:val="3E4A52"/>
        </w:rPr>
        <w:t>y Aut</w:t>
      </w:r>
      <w:r w:rsidRPr="00A4642A" w:rsidR="0010150F">
        <w:rPr>
          <w:rFonts w:asciiTheme="minorHAnsi" w:hAnsiTheme="minorHAnsi" w:cstheme="minorBidi"/>
          <w:color w:val="3E4A52"/>
        </w:rPr>
        <w:t>omóviles</w:t>
      </w:r>
      <w:r w:rsidRPr="00A4642A" w:rsidR="00B643EF">
        <w:rPr>
          <w:rFonts w:asciiTheme="minorHAnsi" w:hAnsiTheme="minorHAnsi" w:cstheme="minorBidi"/>
          <w:color w:val="3E4A52"/>
        </w:rPr>
        <w:t xml:space="preserve"> que compensa el </w:t>
      </w:r>
      <w:r w:rsidR="00E60F8A">
        <w:rPr>
          <w:rFonts w:asciiTheme="minorHAnsi" w:hAnsiTheme="minorHAnsi" w:cstheme="minorBidi"/>
          <w:color w:val="3E4A52"/>
        </w:rPr>
        <w:t xml:space="preserve">ligero empeoramiento </w:t>
      </w:r>
      <w:r w:rsidR="00BA73B8">
        <w:rPr>
          <w:rFonts w:asciiTheme="minorHAnsi" w:hAnsiTheme="minorHAnsi" w:cstheme="minorBidi"/>
          <w:color w:val="3E4A52"/>
        </w:rPr>
        <w:t xml:space="preserve">en </w:t>
      </w:r>
      <w:r w:rsidR="002E7182">
        <w:rPr>
          <w:rFonts w:asciiTheme="minorHAnsi" w:hAnsiTheme="minorHAnsi" w:cstheme="minorBidi"/>
          <w:color w:val="3E4A52"/>
        </w:rPr>
        <w:t>la rentabilidad del negocio</w:t>
      </w:r>
      <w:r w:rsidRPr="00A4642A" w:rsidR="00B643EF">
        <w:rPr>
          <w:rFonts w:asciiTheme="minorHAnsi" w:hAnsiTheme="minorHAnsi" w:cstheme="minorBidi"/>
          <w:color w:val="3E4A52"/>
        </w:rPr>
        <w:t xml:space="preserve"> </w:t>
      </w:r>
      <w:r w:rsidRPr="00A4642A" w:rsidR="00407210">
        <w:rPr>
          <w:rFonts w:asciiTheme="minorHAnsi" w:hAnsiTheme="minorHAnsi" w:cstheme="minorBidi"/>
          <w:color w:val="3E4A52"/>
        </w:rPr>
        <w:t>de Salud y Accidentes.</w:t>
      </w:r>
    </w:p>
    <w:p w:rsidRPr="002E7182" w:rsidR="00ED49DF" w:rsidP="00ED49DF" w:rsidRDefault="00802B59" w14:paraId="5B7DB4AF" w14:textId="06DD4ACB">
      <w:pPr>
        <w:numPr>
          <w:ilvl w:val="0"/>
          <w:numId w:val="4"/>
        </w:numPr>
        <w:jc w:val="both"/>
        <w:textAlignment w:val="baseline"/>
        <w:rPr>
          <w:rFonts w:asciiTheme="minorHAnsi" w:hAnsiTheme="minorHAnsi" w:cstheme="minorBidi"/>
          <w:color w:val="3E4A52"/>
        </w:rPr>
      </w:pPr>
      <w:r>
        <w:rPr>
          <w:rFonts w:asciiTheme="minorHAnsi" w:hAnsiTheme="minorHAnsi" w:cstheme="minorBidi"/>
          <w:color w:val="3E4A52"/>
        </w:rPr>
        <w:t>L</w:t>
      </w:r>
      <w:r w:rsidRPr="00BB2A0A">
        <w:rPr>
          <w:rFonts w:asciiTheme="minorHAnsi" w:hAnsiTheme="minorHAnsi" w:cstheme="minorBidi"/>
          <w:color w:val="3E4A52"/>
        </w:rPr>
        <w:t>os ingresos financieros mantienen su tendencia creciente</w:t>
      </w:r>
      <w:r>
        <w:rPr>
          <w:rFonts w:asciiTheme="minorHAnsi" w:hAnsiTheme="minorHAnsi" w:cstheme="minorBidi"/>
          <w:color w:val="3E4A52"/>
        </w:rPr>
        <w:t xml:space="preserve"> y a</w:t>
      </w:r>
      <w:r w:rsidR="00060499">
        <w:rPr>
          <w:rFonts w:asciiTheme="minorHAnsi" w:hAnsiTheme="minorHAnsi" w:cstheme="minorBidi"/>
          <w:color w:val="3E4A52"/>
        </w:rPr>
        <w:t>umenta la contribución de</w:t>
      </w:r>
      <w:r w:rsidRPr="002E7182" w:rsidR="00ED49DF">
        <w:rPr>
          <w:rFonts w:asciiTheme="minorHAnsi" w:hAnsiTheme="minorHAnsi" w:cstheme="minorBidi"/>
          <w:color w:val="3E4A52"/>
        </w:rPr>
        <w:t>l negocio de Vida</w:t>
      </w:r>
      <w:r>
        <w:rPr>
          <w:rFonts w:asciiTheme="minorHAnsi" w:hAnsiTheme="minorHAnsi" w:cstheme="minorBidi"/>
          <w:color w:val="3E4A52"/>
        </w:rPr>
        <w:t>.</w:t>
      </w:r>
    </w:p>
    <w:p w:rsidRPr="007E198E" w:rsidR="0021372C" w:rsidP="0021372C" w:rsidRDefault="002D6090" w14:paraId="008975B2" w14:textId="4FB61DAA">
      <w:pPr>
        <w:numPr>
          <w:ilvl w:val="0"/>
          <w:numId w:val="4"/>
        </w:numPr>
        <w:jc w:val="both"/>
        <w:textAlignment w:val="baseline"/>
        <w:rPr>
          <w:rFonts w:asciiTheme="minorHAnsi" w:hAnsiTheme="minorHAnsi" w:cstheme="minorBidi"/>
          <w:color w:val="3E4A52"/>
        </w:rPr>
      </w:pPr>
      <w:r w:rsidRPr="00320500">
        <w:rPr>
          <w:rFonts w:asciiTheme="minorHAnsi" w:hAnsiTheme="minorHAnsi" w:cstheme="minorBidi"/>
          <w:color w:val="3E4A52"/>
        </w:rPr>
        <w:t xml:space="preserve">En México, las primas </w:t>
      </w:r>
      <w:r w:rsidRPr="00320500" w:rsidR="0019377A">
        <w:rPr>
          <w:rFonts w:asciiTheme="minorHAnsi" w:hAnsiTheme="minorHAnsi" w:cstheme="minorBidi"/>
          <w:color w:val="3E4A52"/>
        </w:rPr>
        <w:t>ascienden</w:t>
      </w:r>
      <w:r w:rsidRPr="00320500" w:rsidR="008B7E4B">
        <w:rPr>
          <w:rFonts w:asciiTheme="minorHAnsi" w:hAnsiTheme="minorHAnsi" w:cstheme="minorBidi"/>
          <w:color w:val="3E4A52"/>
        </w:rPr>
        <w:t xml:space="preserve"> </w:t>
      </w:r>
      <w:r w:rsidRPr="00320500">
        <w:rPr>
          <w:rFonts w:asciiTheme="minorHAnsi" w:hAnsiTheme="minorHAnsi" w:cstheme="minorBidi"/>
          <w:color w:val="3E4A52"/>
        </w:rPr>
        <w:t xml:space="preserve">a </w:t>
      </w:r>
      <w:r w:rsidRPr="00320500" w:rsidR="00320500">
        <w:rPr>
          <w:rFonts w:asciiTheme="minorHAnsi" w:hAnsiTheme="minorHAnsi" w:cstheme="minorBidi"/>
          <w:color w:val="3E4A52"/>
        </w:rPr>
        <w:t>1.062</w:t>
      </w:r>
      <w:r w:rsidRPr="00320500">
        <w:rPr>
          <w:rFonts w:asciiTheme="minorHAnsi" w:hAnsiTheme="minorHAnsi" w:cstheme="minorBidi"/>
          <w:color w:val="3E4A52"/>
        </w:rPr>
        <w:t xml:space="preserve"> millones</w:t>
      </w:r>
      <w:r w:rsidRPr="00320500" w:rsidR="009A01AF">
        <w:rPr>
          <w:rFonts w:asciiTheme="minorHAnsi" w:hAnsiTheme="minorHAnsi" w:cstheme="minorBidi"/>
          <w:color w:val="3E4A52"/>
        </w:rPr>
        <w:t xml:space="preserve"> (+</w:t>
      </w:r>
      <w:r w:rsidRPr="00320500" w:rsidR="004E2F9D">
        <w:rPr>
          <w:rFonts w:asciiTheme="minorHAnsi" w:hAnsiTheme="minorHAnsi" w:cstheme="minorBidi"/>
          <w:color w:val="3E4A52"/>
        </w:rPr>
        <w:t>17,</w:t>
      </w:r>
      <w:r w:rsidRPr="00320500" w:rsidR="00320500">
        <w:rPr>
          <w:rFonts w:asciiTheme="minorHAnsi" w:hAnsiTheme="minorHAnsi" w:cstheme="minorBidi"/>
          <w:color w:val="3E4A52"/>
        </w:rPr>
        <w:t>4</w:t>
      </w:r>
      <w:r w:rsidRPr="00320500">
        <w:rPr>
          <w:rFonts w:asciiTheme="minorHAnsi" w:hAnsiTheme="minorHAnsi" w:cstheme="minorBidi"/>
          <w:color w:val="3E4A52"/>
        </w:rPr>
        <w:t>%</w:t>
      </w:r>
      <w:r w:rsidRPr="00320500" w:rsidR="009A01AF">
        <w:rPr>
          <w:rFonts w:asciiTheme="minorHAnsi" w:hAnsiTheme="minorHAnsi" w:cstheme="minorBidi"/>
          <w:color w:val="3E4A52"/>
        </w:rPr>
        <w:t>)</w:t>
      </w:r>
      <w:r w:rsidRPr="00320500">
        <w:rPr>
          <w:rFonts w:asciiTheme="minorHAnsi" w:hAnsiTheme="minorHAnsi" w:cstheme="minorBidi"/>
          <w:color w:val="3E4A52"/>
        </w:rPr>
        <w:t>, apoyad</w:t>
      </w:r>
      <w:r w:rsidRPr="00320500" w:rsidR="0058478E">
        <w:rPr>
          <w:rFonts w:asciiTheme="minorHAnsi" w:hAnsiTheme="minorHAnsi" w:cstheme="minorBidi"/>
          <w:color w:val="3E4A52"/>
        </w:rPr>
        <w:t>as</w:t>
      </w:r>
      <w:r w:rsidRPr="00320500" w:rsidR="00CB2437">
        <w:rPr>
          <w:rFonts w:asciiTheme="minorHAnsi" w:hAnsiTheme="minorHAnsi" w:cstheme="minorBidi"/>
          <w:color w:val="3E4A52"/>
        </w:rPr>
        <w:t xml:space="preserve"> </w:t>
      </w:r>
      <w:r w:rsidRPr="00320500" w:rsidR="00FF6B53">
        <w:rPr>
          <w:rFonts w:asciiTheme="minorHAnsi" w:hAnsiTheme="minorHAnsi" w:cstheme="minorBidi"/>
          <w:color w:val="3E4A52"/>
        </w:rPr>
        <w:t xml:space="preserve">también por la apreciación del peso </w:t>
      </w:r>
      <w:r w:rsidRPr="00471291" w:rsidR="00FF6B53">
        <w:rPr>
          <w:rFonts w:asciiTheme="minorHAnsi" w:hAnsiTheme="minorHAnsi" w:cstheme="minorBidi"/>
          <w:color w:val="3E4A52"/>
        </w:rPr>
        <w:t>(+</w:t>
      </w:r>
      <w:r w:rsidRPr="00471291" w:rsidR="00471291">
        <w:rPr>
          <w:rFonts w:asciiTheme="minorHAnsi" w:hAnsiTheme="minorHAnsi" w:cstheme="minorBidi"/>
          <w:color w:val="3E4A52"/>
        </w:rPr>
        <w:t>5</w:t>
      </w:r>
      <w:r w:rsidRPr="00471291" w:rsidR="00FF6B53">
        <w:rPr>
          <w:rFonts w:asciiTheme="minorHAnsi" w:hAnsiTheme="minorHAnsi" w:cstheme="minorBidi"/>
          <w:color w:val="3E4A52"/>
        </w:rPr>
        <w:t xml:space="preserve">%). </w:t>
      </w:r>
      <w:r w:rsidRPr="00153EA4" w:rsidR="004E500F">
        <w:rPr>
          <w:rFonts w:asciiTheme="minorHAnsi" w:hAnsiTheme="minorHAnsi" w:cstheme="minorBidi"/>
          <w:color w:val="3E4A52"/>
        </w:rPr>
        <w:t>T</w:t>
      </w:r>
      <w:r w:rsidRPr="00153EA4" w:rsidR="00CB2437">
        <w:rPr>
          <w:rFonts w:asciiTheme="minorHAnsi" w:hAnsiTheme="minorHAnsi" w:cstheme="minorBidi"/>
          <w:color w:val="3E4A52"/>
        </w:rPr>
        <w:t xml:space="preserve">anto el ramo de Automóviles como </w:t>
      </w:r>
      <w:r w:rsidRPr="00153EA4" w:rsidR="004E500F">
        <w:rPr>
          <w:rFonts w:asciiTheme="minorHAnsi" w:hAnsiTheme="minorHAnsi" w:cstheme="minorBidi"/>
          <w:color w:val="3E4A52"/>
        </w:rPr>
        <w:t xml:space="preserve">el de </w:t>
      </w:r>
      <w:r w:rsidRPr="00153EA4" w:rsidR="00CB2437">
        <w:rPr>
          <w:rFonts w:asciiTheme="minorHAnsi" w:hAnsiTheme="minorHAnsi" w:cstheme="minorBidi"/>
          <w:color w:val="3E4A52"/>
        </w:rPr>
        <w:t>Vida han experimentado fuertes crecimientos</w:t>
      </w:r>
      <w:r w:rsidRPr="00153EA4" w:rsidR="00E51765">
        <w:rPr>
          <w:rFonts w:asciiTheme="minorHAnsi" w:hAnsiTheme="minorHAnsi" w:cstheme="minorBidi"/>
          <w:color w:val="3E4A52"/>
        </w:rPr>
        <w:t xml:space="preserve"> de negocio</w:t>
      </w:r>
      <w:r w:rsidRPr="00153EA4" w:rsidR="003E30E5">
        <w:rPr>
          <w:rFonts w:asciiTheme="minorHAnsi" w:hAnsiTheme="minorHAnsi" w:cstheme="minorBidi"/>
          <w:color w:val="3E4A52"/>
        </w:rPr>
        <w:t>.</w:t>
      </w:r>
      <w:r w:rsidRPr="00153EA4" w:rsidR="0021372C">
        <w:rPr>
          <w:rFonts w:asciiTheme="minorHAnsi" w:hAnsiTheme="minorHAnsi" w:cstheme="minorBidi"/>
          <w:color w:val="3E4A52"/>
        </w:rPr>
        <w:t xml:space="preserve"> El </w:t>
      </w:r>
      <w:bookmarkStart w:name="_Int_8hBU5xGm" w:id="3"/>
      <w:proofErr w:type="gramStart"/>
      <w:r w:rsidRPr="007E198E" w:rsidR="0021372C">
        <w:rPr>
          <w:rFonts w:asciiTheme="minorHAnsi" w:hAnsiTheme="minorHAnsi" w:cstheme="minorBidi"/>
          <w:color w:val="3E4A52"/>
        </w:rPr>
        <w:t>ratio combinado</w:t>
      </w:r>
      <w:bookmarkEnd w:id="3"/>
      <w:proofErr w:type="gramEnd"/>
      <w:r w:rsidRPr="007E198E" w:rsidR="0021372C">
        <w:rPr>
          <w:rFonts w:asciiTheme="minorHAnsi" w:hAnsiTheme="minorHAnsi" w:cstheme="minorBidi"/>
          <w:color w:val="3E4A52"/>
        </w:rPr>
        <w:t xml:space="preserve"> se sitúa en </w:t>
      </w:r>
      <w:r w:rsidRPr="007E198E" w:rsidR="004E2F9D">
        <w:rPr>
          <w:rFonts w:asciiTheme="minorHAnsi" w:hAnsiTheme="minorHAnsi" w:cstheme="minorBidi"/>
          <w:color w:val="3E4A52"/>
        </w:rPr>
        <w:t>9</w:t>
      </w:r>
      <w:r w:rsidRPr="007E198E" w:rsidR="00B430EB">
        <w:rPr>
          <w:rFonts w:asciiTheme="minorHAnsi" w:hAnsiTheme="minorHAnsi" w:cstheme="minorBidi"/>
          <w:color w:val="3E4A52"/>
        </w:rPr>
        <w:t>8</w:t>
      </w:r>
      <w:r w:rsidRPr="007E198E" w:rsidR="004E2F9D">
        <w:rPr>
          <w:rFonts w:asciiTheme="minorHAnsi" w:hAnsiTheme="minorHAnsi" w:cstheme="minorBidi"/>
          <w:color w:val="3E4A52"/>
        </w:rPr>
        <w:t>,</w:t>
      </w:r>
      <w:r w:rsidRPr="007E198E" w:rsidR="00B430EB">
        <w:rPr>
          <w:rFonts w:asciiTheme="minorHAnsi" w:hAnsiTheme="minorHAnsi" w:cstheme="minorBidi"/>
          <w:color w:val="3E4A52"/>
        </w:rPr>
        <w:t>3</w:t>
      </w:r>
      <w:r w:rsidRPr="007E198E" w:rsidR="002D4ADE">
        <w:rPr>
          <w:rFonts w:asciiTheme="minorHAnsi" w:hAnsiTheme="minorHAnsi" w:cstheme="minorBidi"/>
          <w:color w:val="3E4A52"/>
        </w:rPr>
        <w:t>%</w:t>
      </w:r>
      <w:r w:rsidRPr="007E198E" w:rsidR="00FF6B53">
        <w:rPr>
          <w:rFonts w:asciiTheme="minorHAnsi" w:hAnsiTheme="minorHAnsi" w:cstheme="minorBidi"/>
          <w:color w:val="3E4A52"/>
        </w:rPr>
        <w:t xml:space="preserve"> </w:t>
      </w:r>
      <w:r w:rsidRPr="007E198E" w:rsidR="002D4ADE">
        <w:rPr>
          <w:rFonts w:asciiTheme="minorHAnsi" w:hAnsiTheme="minorHAnsi" w:cstheme="minorBidi"/>
          <w:color w:val="3E4A52"/>
        </w:rPr>
        <w:t>y e</w:t>
      </w:r>
      <w:r w:rsidRPr="007E198E" w:rsidR="00FF6B53">
        <w:rPr>
          <w:rFonts w:asciiTheme="minorHAnsi" w:hAnsiTheme="minorHAnsi" w:cstheme="minorBidi"/>
          <w:color w:val="3E4A52"/>
        </w:rPr>
        <w:t>l</w:t>
      </w:r>
      <w:r w:rsidRPr="007E198E" w:rsidR="004B442F">
        <w:rPr>
          <w:rFonts w:asciiTheme="minorHAnsi" w:hAnsiTheme="minorHAnsi" w:cstheme="minorBidi"/>
          <w:color w:val="3E4A52"/>
        </w:rPr>
        <w:t xml:space="preserve"> resultado neto </w:t>
      </w:r>
      <w:r w:rsidRPr="007E198E" w:rsidR="00AB5BF0">
        <w:rPr>
          <w:rFonts w:asciiTheme="minorHAnsi" w:hAnsiTheme="minorHAnsi" w:cstheme="minorBidi"/>
          <w:color w:val="3E4A52"/>
        </w:rPr>
        <w:t>alcanza</w:t>
      </w:r>
      <w:r w:rsidRPr="007E198E" w:rsidR="004B442F">
        <w:rPr>
          <w:rFonts w:asciiTheme="minorHAnsi" w:hAnsiTheme="minorHAnsi" w:cstheme="minorBidi"/>
          <w:color w:val="3E4A52"/>
        </w:rPr>
        <w:t xml:space="preserve"> los </w:t>
      </w:r>
      <w:r w:rsidRPr="007E198E" w:rsidR="004E2F9D">
        <w:rPr>
          <w:rFonts w:asciiTheme="minorHAnsi" w:hAnsiTheme="minorHAnsi" w:cstheme="minorBidi"/>
          <w:color w:val="3E4A52"/>
        </w:rPr>
        <w:t>2</w:t>
      </w:r>
      <w:r w:rsidRPr="007E198E" w:rsidR="007E198E">
        <w:rPr>
          <w:rFonts w:asciiTheme="minorHAnsi" w:hAnsiTheme="minorHAnsi" w:cstheme="minorBidi"/>
          <w:color w:val="3E4A52"/>
        </w:rPr>
        <w:t>6</w:t>
      </w:r>
      <w:r w:rsidRPr="007E198E" w:rsidR="004B442F">
        <w:rPr>
          <w:rFonts w:asciiTheme="minorHAnsi" w:hAnsiTheme="minorHAnsi" w:cstheme="minorBidi"/>
          <w:color w:val="3E4A52"/>
        </w:rPr>
        <w:t xml:space="preserve"> millones</w:t>
      </w:r>
      <w:r w:rsidR="008F3358">
        <w:rPr>
          <w:rFonts w:asciiTheme="minorHAnsi" w:hAnsiTheme="minorHAnsi" w:cstheme="minorBidi"/>
          <w:color w:val="3E4A52"/>
        </w:rPr>
        <w:t xml:space="preserve"> (+22%).</w:t>
      </w:r>
    </w:p>
    <w:p w:rsidRPr="00F50480" w:rsidR="002D6090" w:rsidP="0069368F" w:rsidRDefault="002F1A49" w14:paraId="3474D228" w14:textId="76A615CB">
      <w:pPr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r w:rsidRPr="0083066D">
        <w:rPr>
          <w:rFonts w:asciiTheme="minorHAnsi" w:hAnsiTheme="minorHAnsi" w:cstheme="minorBidi"/>
          <w:color w:val="3E4A52"/>
        </w:rPr>
        <w:t xml:space="preserve">En </w:t>
      </w:r>
      <w:r w:rsidRPr="009908DA" w:rsidR="00BE6284">
        <w:rPr>
          <w:rFonts w:asciiTheme="minorHAnsi" w:hAnsiTheme="minorHAnsi" w:cstheme="minorBidi"/>
          <w:color w:val="3E4A52"/>
        </w:rPr>
        <w:t>Perú</w:t>
      </w:r>
      <w:r w:rsidRPr="009908DA">
        <w:rPr>
          <w:rFonts w:asciiTheme="minorHAnsi" w:hAnsiTheme="minorHAnsi" w:cstheme="minorBidi"/>
          <w:color w:val="3E4A52"/>
        </w:rPr>
        <w:t xml:space="preserve"> las primas alcanzan los </w:t>
      </w:r>
      <w:r w:rsidRPr="009908DA" w:rsidR="00286A09">
        <w:rPr>
          <w:rFonts w:asciiTheme="minorHAnsi" w:hAnsiTheme="minorHAnsi" w:cstheme="minorBidi"/>
          <w:color w:val="3E4A52"/>
        </w:rPr>
        <w:t>3</w:t>
      </w:r>
      <w:r w:rsidRPr="009908DA" w:rsidR="0083066D">
        <w:rPr>
          <w:rFonts w:asciiTheme="minorHAnsi" w:hAnsiTheme="minorHAnsi" w:cstheme="minorBidi"/>
          <w:color w:val="3E4A52"/>
        </w:rPr>
        <w:t>84</w:t>
      </w:r>
      <w:r w:rsidRPr="009908DA">
        <w:rPr>
          <w:rFonts w:asciiTheme="minorHAnsi" w:hAnsiTheme="minorHAnsi" w:cstheme="minorBidi"/>
          <w:color w:val="3E4A52"/>
        </w:rPr>
        <w:t xml:space="preserve"> millones</w:t>
      </w:r>
      <w:r w:rsidRPr="009908DA" w:rsidR="00DF4729">
        <w:rPr>
          <w:rFonts w:asciiTheme="minorHAnsi" w:hAnsiTheme="minorHAnsi" w:cstheme="minorBidi"/>
          <w:color w:val="3E4A52"/>
        </w:rPr>
        <w:t xml:space="preserve">, con un crecimiento del </w:t>
      </w:r>
      <w:r w:rsidRPr="009908DA" w:rsidR="0083066D">
        <w:rPr>
          <w:rFonts w:asciiTheme="minorHAnsi" w:hAnsiTheme="minorHAnsi" w:cstheme="minorBidi"/>
          <w:color w:val="3E4A52"/>
        </w:rPr>
        <w:t>7,8</w:t>
      </w:r>
      <w:r w:rsidRPr="009908DA" w:rsidR="00DF4729">
        <w:rPr>
          <w:rFonts w:asciiTheme="minorHAnsi" w:hAnsiTheme="minorHAnsi" w:cstheme="minorBidi"/>
          <w:color w:val="3E4A52"/>
        </w:rPr>
        <w:t xml:space="preserve">%, mientras su resultado neto se </w:t>
      </w:r>
      <w:r w:rsidRPr="009908DA" w:rsidR="00850599">
        <w:rPr>
          <w:rFonts w:asciiTheme="minorHAnsi" w:hAnsiTheme="minorHAnsi" w:cstheme="minorBidi"/>
          <w:color w:val="3E4A52"/>
        </w:rPr>
        <w:t>sit</w:t>
      </w:r>
      <w:r w:rsidRPr="009908DA" w:rsidR="003E193E">
        <w:rPr>
          <w:rFonts w:asciiTheme="minorHAnsi" w:hAnsiTheme="minorHAnsi" w:cstheme="minorBidi"/>
          <w:color w:val="3E4A52"/>
        </w:rPr>
        <w:t>úa</w:t>
      </w:r>
      <w:r w:rsidRPr="009908DA" w:rsidR="00DF4729">
        <w:rPr>
          <w:rFonts w:asciiTheme="minorHAnsi" w:hAnsiTheme="minorHAnsi" w:cstheme="minorBidi"/>
          <w:color w:val="3E4A52"/>
        </w:rPr>
        <w:t xml:space="preserve"> en </w:t>
      </w:r>
      <w:r w:rsidRPr="009908DA" w:rsidR="00286A09">
        <w:rPr>
          <w:rFonts w:asciiTheme="minorHAnsi" w:hAnsiTheme="minorHAnsi" w:cstheme="minorBidi"/>
          <w:color w:val="3E4A52"/>
        </w:rPr>
        <w:t>2</w:t>
      </w:r>
      <w:r w:rsidRPr="009908DA" w:rsidR="0083066D">
        <w:rPr>
          <w:rFonts w:asciiTheme="minorHAnsi" w:hAnsiTheme="minorHAnsi" w:cstheme="minorBidi"/>
          <w:color w:val="3E4A52"/>
        </w:rPr>
        <w:t>5,5</w:t>
      </w:r>
      <w:r w:rsidRPr="009908DA" w:rsidR="00DF4729">
        <w:rPr>
          <w:rFonts w:asciiTheme="minorHAnsi" w:hAnsiTheme="minorHAnsi" w:cstheme="minorBidi"/>
          <w:color w:val="3E4A52"/>
        </w:rPr>
        <w:t xml:space="preserve"> </w:t>
      </w:r>
      <w:r w:rsidRPr="00F50480" w:rsidR="00DF4729">
        <w:rPr>
          <w:rFonts w:asciiTheme="minorHAnsi" w:hAnsiTheme="minorHAnsi" w:cstheme="minorBidi"/>
          <w:color w:val="3E4A52"/>
        </w:rPr>
        <w:t>millones</w:t>
      </w:r>
      <w:r w:rsidRPr="00F50480" w:rsidR="002B45D2">
        <w:rPr>
          <w:rFonts w:asciiTheme="minorHAnsi" w:hAnsiTheme="minorHAnsi" w:cstheme="minorBidi"/>
          <w:color w:val="3E4A52"/>
        </w:rPr>
        <w:t xml:space="preserve">. </w:t>
      </w:r>
    </w:p>
    <w:p w:rsidRPr="00C31DC2" w:rsidR="005E635C" w:rsidP="00C31DC2" w:rsidRDefault="00AF3F62" w14:paraId="0F70E272" w14:textId="415724F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color w:val="3E4A52"/>
          <w:szCs w:val="24"/>
        </w:rPr>
      </w:pPr>
      <w:r w:rsidRPr="00F50480">
        <w:rPr>
          <w:rFonts w:asciiTheme="minorHAnsi" w:hAnsiTheme="minorHAnsi" w:cstheme="minorHAnsi"/>
          <w:color w:val="3E4A52"/>
          <w:szCs w:val="24"/>
        </w:rPr>
        <w:t>Los ajustes por hiperinflación</w:t>
      </w:r>
      <w:r w:rsidRPr="00F50480" w:rsidR="00EC023F">
        <w:rPr>
          <w:rFonts w:asciiTheme="minorHAnsi" w:hAnsiTheme="minorHAnsi" w:cstheme="minorHAnsi"/>
          <w:color w:val="3E4A52"/>
          <w:szCs w:val="24"/>
        </w:rPr>
        <w:t xml:space="preserve">, </w:t>
      </w:r>
      <w:r w:rsidR="0054442B">
        <w:rPr>
          <w:rFonts w:asciiTheme="minorHAnsi" w:hAnsiTheme="minorHAnsi" w:cstheme="minorHAnsi"/>
          <w:color w:val="3E4A52"/>
          <w:szCs w:val="24"/>
        </w:rPr>
        <w:t>procedentes</w:t>
      </w:r>
      <w:r w:rsidRPr="00F50480" w:rsidR="00EC023F">
        <w:rPr>
          <w:rFonts w:asciiTheme="minorHAnsi" w:hAnsiTheme="minorHAnsi" w:cstheme="minorHAnsi"/>
          <w:color w:val="3E4A52"/>
          <w:szCs w:val="24"/>
        </w:rPr>
        <w:t xml:space="preserve"> de Argentina, </w:t>
      </w:r>
      <w:r w:rsidRPr="00F50480">
        <w:rPr>
          <w:rFonts w:asciiTheme="minorHAnsi" w:hAnsiTheme="minorHAnsi" w:cstheme="minorHAnsi"/>
          <w:color w:val="3E4A52"/>
          <w:szCs w:val="24"/>
        </w:rPr>
        <w:t xml:space="preserve">han </w:t>
      </w:r>
      <w:r w:rsidRPr="00F50480" w:rsidR="002647D8">
        <w:rPr>
          <w:rFonts w:asciiTheme="minorHAnsi" w:hAnsiTheme="minorHAnsi" w:cstheme="minorHAnsi"/>
          <w:color w:val="3E4A52"/>
          <w:szCs w:val="24"/>
        </w:rPr>
        <w:t xml:space="preserve">tenido un impacto negativo en el resultado </w:t>
      </w:r>
      <w:r w:rsidRPr="00F50480">
        <w:rPr>
          <w:rFonts w:asciiTheme="minorHAnsi" w:hAnsiTheme="minorHAnsi" w:cstheme="minorHAnsi"/>
          <w:color w:val="3E4A52"/>
          <w:szCs w:val="24"/>
        </w:rPr>
        <w:t xml:space="preserve">de </w:t>
      </w:r>
      <w:r w:rsidRPr="00F50480" w:rsidR="009908DA">
        <w:rPr>
          <w:rFonts w:asciiTheme="minorHAnsi" w:hAnsiTheme="minorHAnsi" w:cstheme="minorHAnsi"/>
          <w:color w:val="3E4A52"/>
          <w:szCs w:val="24"/>
        </w:rPr>
        <w:t>26,9</w:t>
      </w:r>
      <w:r w:rsidRPr="00F50480" w:rsidR="00E8404E">
        <w:rPr>
          <w:rFonts w:asciiTheme="minorHAnsi" w:hAnsiTheme="minorHAnsi" w:cstheme="minorHAnsi"/>
          <w:color w:val="3E4A52"/>
          <w:szCs w:val="24"/>
        </w:rPr>
        <w:t xml:space="preserve"> </w:t>
      </w:r>
      <w:r w:rsidRPr="00F50480">
        <w:rPr>
          <w:rFonts w:asciiTheme="minorHAnsi" w:hAnsiTheme="minorHAnsi" w:cstheme="minorHAnsi"/>
          <w:color w:val="3E4A52"/>
          <w:szCs w:val="24"/>
        </w:rPr>
        <w:t>millones (</w:t>
      </w:r>
      <w:r w:rsidRPr="00F50480" w:rsidR="00F50480">
        <w:rPr>
          <w:rFonts w:asciiTheme="minorHAnsi" w:hAnsiTheme="minorHAnsi" w:cstheme="minorHAnsi"/>
          <w:color w:val="3E4A52"/>
          <w:szCs w:val="24"/>
        </w:rPr>
        <w:t>21,1</w:t>
      </w:r>
      <w:r w:rsidRPr="00F50480">
        <w:rPr>
          <w:rFonts w:asciiTheme="minorHAnsi" w:hAnsiTheme="minorHAnsi" w:cstheme="minorHAnsi"/>
          <w:color w:val="3E4A52"/>
          <w:szCs w:val="24"/>
        </w:rPr>
        <w:t xml:space="preserve"> millones en 2023).</w:t>
      </w:r>
    </w:p>
    <w:p w:rsidR="005E635C" w:rsidP="005E635C" w:rsidRDefault="005E635C" w14:paraId="404CA3E9" w14:textId="77777777">
      <w:pPr>
        <w:pStyle w:val="Prrafodelista"/>
        <w:ind w:left="720"/>
        <w:rPr>
          <w:rFonts w:asciiTheme="minorHAnsi" w:hAnsiTheme="minorHAnsi" w:cstheme="minorHAnsi"/>
          <w:color w:val="3E4A52"/>
          <w:szCs w:val="24"/>
        </w:rPr>
      </w:pPr>
    </w:p>
    <w:p w:rsidRPr="00F50480" w:rsidR="00E479FD" w:rsidP="00F50480" w:rsidRDefault="00FD67DE" w14:paraId="0265E103" w14:textId="2FC3D720">
      <w:pPr>
        <w:pStyle w:val="Prrafodelista"/>
        <w:ind w:left="720"/>
        <w:rPr>
          <w:rFonts w:asciiTheme="minorHAnsi" w:hAnsiTheme="minorHAnsi" w:cstheme="minorHAnsi"/>
          <w:color w:val="3E4A52"/>
          <w:szCs w:val="24"/>
        </w:rPr>
      </w:pPr>
      <w:r w:rsidRPr="00F50480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>NORTEAMÉRICA</w:t>
      </w:r>
      <w:r w:rsidRPr="00F50480" w:rsidR="00AA6035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 xml:space="preserve"> </w:t>
      </w:r>
      <w:r w:rsidRPr="00F50480" w:rsidR="00006055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>consolida</w:t>
      </w:r>
      <w:r w:rsidRPr="00F50480" w:rsidR="00373D67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 xml:space="preserve"> una fuerte </w:t>
      </w:r>
      <w:r w:rsidRPr="00F50480" w:rsidR="00374449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>mejora</w:t>
      </w:r>
      <w:r w:rsidRPr="00F50480" w:rsidR="004236E2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 xml:space="preserve"> </w:t>
      </w:r>
      <w:r w:rsidRPr="00F50480" w:rsidR="00373D67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>d</w:t>
      </w:r>
      <w:r w:rsidRPr="00F50480" w:rsidR="004236E2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>el</w:t>
      </w:r>
      <w:r w:rsidRPr="00F50480" w:rsidR="00374449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 xml:space="preserve"> </w:t>
      </w:r>
      <w:r w:rsidRPr="00F50480" w:rsidR="009950C6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>resultado</w:t>
      </w:r>
      <w:r w:rsidRPr="00F50480" w:rsidR="00FF6B53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 xml:space="preserve"> como consecuencia de las medidas técnicas adoptadas</w:t>
      </w:r>
    </w:p>
    <w:p w:rsidRPr="007A589B" w:rsidR="00E91E83" w:rsidP="003E30E5" w:rsidRDefault="00E91E83" w14:paraId="3A5AB7A6" w14:textId="77777777">
      <w:pPr>
        <w:ind w:left="567"/>
        <w:jc w:val="both"/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</w:pPr>
    </w:p>
    <w:p w:rsidR="007A589B" w:rsidP="007A589B" w:rsidRDefault="00FF6B53" w14:paraId="552A9262" w14:textId="62EC138F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3E4A52"/>
          <w:szCs w:val="24"/>
        </w:rPr>
      </w:pPr>
      <w:bookmarkStart w:name="_Hlk148698101" w:id="4"/>
      <w:r w:rsidRPr="007A589B">
        <w:rPr>
          <w:rFonts w:asciiTheme="minorHAnsi" w:hAnsiTheme="minorHAnsi" w:cstheme="minorHAnsi"/>
          <w:color w:val="3E4A52"/>
          <w:szCs w:val="24"/>
        </w:rPr>
        <w:t xml:space="preserve">Las primas </w:t>
      </w:r>
      <w:r w:rsidRPr="007A589B" w:rsidR="00AB5BF0">
        <w:rPr>
          <w:rFonts w:asciiTheme="minorHAnsi" w:hAnsiTheme="minorHAnsi" w:cstheme="minorHAnsi"/>
          <w:color w:val="3E4A52"/>
          <w:szCs w:val="24"/>
        </w:rPr>
        <w:t>se sitúan en</w:t>
      </w:r>
      <w:r w:rsidRPr="007A589B">
        <w:rPr>
          <w:rFonts w:asciiTheme="minorHAnsi" w:hAnsiTheme="minorHAnsi" w:cstheme="minorHAnsi"/>
          <w:color w:val="3E4A52"/>
          <w:szCs w:val="24"/>
        </w:rPr>
        <w:t xml:space="preserve"> </w:t>
      </w:r>
      <w:r w:rsidRPr="007A589B" w:rsidR="001203E5">
        <w:rPr>
          <w:rFonts w:asciiTheme="minorHAnsi" w:hAnsiTheme="minorHAnsi" w:cstheme="minorHAnsi"/>
          <w:color w:val="3E4A52"/>
          <w:szCs w:val="24"/>
        </w:rPr>
        <w:t>1.</w:t>
      </w:r>
      <w:r w:rsidRPr="007A589B" w:rsidR="00FC448C">
        <w:rPr>
          <w:rFonts w:asciiTheme="minorHAnsi" w:hAnsiTheme="minorHAnsi" w:cstheme="minorHAnsi"/>
          <w:color w:val="3E4A52"/>
          <w:szCs w:val="24"/>
        </w:rPr>
        <w:t>395</w:t>
      </w:r>
      <w:r w:rsidRPr="007A589B">
        <w:rPr>
          <w:rFonts w:asciiTheme="minorHAnsi" w:hAnsiTheme="minorHAnsi" w:cstheme="minorHAnsi"/>
          <w:color w:val="3E4A52"/>
          <w:szCs w:val="24"/>
        </w:rPr>
        <w:t xml:space="preserve"> millones de euros (+</w:t>
      </w:r>
      <w:r w:rsidRPr="007A589B" w:rsidR="001203E5">
        <w:rPr>
          <w:rFonts w:asciiTheme="minorHAnsi" w:hAnsiTheme="minorHAnsi" w:cstheme="minorHAnsi"/>
          <w:color w:val="3E4A52"/>
          <w:szCs w:val="24"/>
        </w:rPr>
        <w:t>4,</w:t>
      </w:r>
      <w:r w:rsidRPr="007A589B" w:rsidR="00E4043C">
        <w:rPr>
          <w:rFonts w:asciiTheme="minorHAnsi" w:hAnsiTheme="minorHAnsi" w:cstheme="minorHAnsi"/>
          <w:color w:val="3E4A52"/>
          <w:szCs w:val="24"/>
        </w:rPr>
        <w:t>7</w:t>
      </w:r>
      <w:r w:rsidRPr="007A589B">
        <w:rPr>
          <w:rFonts w:asciiTheme="minorHAnsi" w:hAnsiTheme="minorHAnsi" w:cstheme="minorHAnsi"/>
          <w:color w:val="3E4A52"/>
          <w:szCs w:val="24"/>
        </w:rPr>
        <w:t xml:space="preserve">%), de los que Estados Unidos aportó </w:t>
      </w:r>
      <w:r w:rsidRPr="007A589B" w:rsidR="007C026F">
        <w:rPr>
          <w:rFonts w:asciiTheme="minorHAnsi" w:hAnsiTheme="minorHAnsi" w:cstheme="minorHAnsi"/>
          <w:color w:val="3E4A52"/>
          <w:szCs w:val="24"/>
        </w:rPr>
        <w:t>1.1</w:t>
      </w:r>
      <w:r w:rsidRPr="007A589B" w:rsidR="007A589B">
        <w:rPr>
          <w:rFonts w:asciiTheme="minorHAnsi" w:hAnsiTheme="minorHAnsi" w:cstheme="minorHAnsi"/>
          <w:color w:val="3E4A52"/>
          <w:szCs w:val="24"/>
        </w:rPr>
        <w:t>77</w:t>
      </w:r>
      <w:r w:rsidRPr="007A589B">
        <w:rPr>
          <w:rFonts w:asciiTheme="minorHAnsi" w:hAnsiTheme="minorHAnsi" w:cstheme="minorHAnsi"/>
          <w:color w:val="3E4A52"/>
          <w:szCs w:val="24"/>
        </w:rPr>
        <w:t xml:space="preserve"> millones (+5,</w:t>
      </w:r>
      <w:r w:rsidRPr="007A589B" w:rsidR="007A589B">
        <w:rPr>
          <w:rFonts w:asciiTheme="minorHAnsi" w:hAnsiTheme="minorHAnsi" w:cstheme="minorHAnsi"/>
          <w:color w:val="3E4A52"/>
          <w:szCs w:val="24"/>
        </w:rPr>
        <w:t>5</w:t>
      </w:r>
      <w:r w:rsidRPr="007A589B">
        <w:rPr>
          <w:rFonts w:asciiTheme="minorHAnsi" w:hAnsiTheme="minorHAnsi" w:cstheme="minorHAnsi"/>
          <w:color w:val="3E4A52"/>
          <w:szCs w:val="24"/>
        </w:rPr>
        <w:t>%).</w:t>
      </w:r>
    </w:p>
    <w:p w:rsidRPr="00AA5F85" w:rsidR="006629C3" w:rsidP="007A589B" w:rsidRDefault="00C31DC2" w14:paraId="5A51C73A" w14:textId="627A5139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3E4A52"/>
          <w:szCs w:val="24"/>
        </w:rPr>
      </w:pPr>
      <w:r>
        <w:rPr>
          <w:rFonts w:asciiTheme="minorHAnsi" w:hAnsiTheme="minorHAnsi" w:cstheme="minorHAnsi"/>
          <w:color w:val="3E4A52"/>
          <w:szCs w:val="24"/>
        </w:rPr>
        <w:t>E</w:t>
      </w:r>
      <w:r w:rsidRPr="007A589B" w:rsidR="00571466">
        <w:rPr>
          <w:rFonts w:asciiTheme="minorHAnsi" w:hAnsiTheme="minorHAnsi" w:cstheme="minorHAnsi"/>
          <w:color w:val="3E4A52"/>
          <w:szCs w:val="24"/>
        </w:rPr>
        <w:t>l</w:t>
      </w:r>
      <w:r w:rsidRPr="007A589B" w:rsidR="009F42B6">
        <w:rPr>
          <w:rFonts w:asciiTheme="minorHAnsi" w:hAnsiTheme="minorHAnsi" w:cstheme="minorHAnsi"/>
          <w:color w:val="3E4A52"/>
          <w:szCs w:val="24"/>
        </w:rPr>
        <w:t xml:space="preserve"> </w:t>
      </w:r>
      <w:proofErr w:type="gramStart"/>
      <w:r w:rsidRPr="007A589B" w:rsidR="009F42B6">
        <w:rPr>
          <w:rFonts w:asciiTheme="minorHAnsi" w:hAnsiTheme="minorHAnsi" w:cstheme="minorHAnsi"/>
          <w:color w:val="3E4A52"/>
          <w:szCs w:val="24"/>
        </w:rPr>
        <w:t>ratio combinado</w:t>
      </w:r>
      <w:proofErr w:type="gramEnd"/>
      <w:r w:rsidRPr="007A589B" w:rsidR="000C0630">
        <w:rPr>
          <w:rFonts w:asciiTheme="minorHAnsi" w:hAnsiTheme="minorHAnsi" w:cstheme="minorHAnsi"/>
          <w:color w:val="3E4A52"/>
          <w:szCs w:val="24"/>
        </w:rPr>
        <w:t xml:space="preserve"> </w:t>
      </w:r>
      <w:r w:rsidRPr="007A589B" w:rsidR="00B86C59">
        <w:rPr>
          <w:rFonts w:asciiTheme="minorHAnsi" w:hAnsiTheme="minorHAnsi" w:cstheme="minorHAnsi"/>
          <w:color w:val="3E4A52"/>
          <w:szCs w:val="24"/>
        </w:rPr>
        <w:t>de No Vida</w:t>
      </w:r>
      <w:r>
        <w:rPr>
          <w:rFonts w:asciiTheme="minorHAnsi" w:hAnsiTheme="minorHAnsi" w:cstheme="minorHAnsi"/>
          <w:color w:val="3E4A52"/>
          <w:szCs w:val="24"/>
        </w:rPr>
        <w:t xml:space="preserve"> mejora hasta </w:t>
      </w:r>
      <w:r w:rsidRPr="007A589B" w:rsidR="000C0630">
        <w:rPr>
          <w:rFonts w:asciiTheme="minorHAnsi" w:hAnsiTheme="minorHAnsi" w:cstheme="minorHAnsi"/>
          <w:color w:val="3E4A52"/>
          <w:szCs w:val="24"/>
        </w:rPr>
        <w:t xml:space="preserve">el </w:t>
      </w:r>
      <w:r w:rsidRPr="007A589B" w:rsidR="005A2C05">
        <w:rPr>
          <w:rFonts w:asciiTheme="minorHAnsi" w:hAnsiTheme="minorHAnsi" w:cstheme="minorHAnsi"/>
          <w:color w:val="3E4A52"/>
          <w:szCs w:val="24"/>
        </w:rPr>
        <w:t>99,3</w:t>
      </w:r>
      <w:r w:rsidRPr="007A589B" w:rsidR="000C0630">
        <w:rPr>
          <w:rFonts w:asciiTheme="minorHAnsi" w:hAnsiTheme="minorHAnsi" w:cstheme="minorHAnsi"/>
          <w:color w:val="3E4A52"/>
          <w:szCs w:val="24"/>
        </w:rPr>
        <w:t>%</w:t>
      </w:r>
      <w:r w:rsidRPr="007A589B" w:rsidR="000522F3">
        <w:rPr>
          <w:rFonts w:asciiTheme="minorHAnsi" w:hAnsiTheme="minorHAnsi" w:cstheme="minorHAnsi"/>
          <w:color w:val="3E4A52"/>
          <w:szCs w:val="24"/>
        </w:rPr>
        <w:t xml:space="preserve"> </w:t>
      </w:r>
      <w:r w:rsidRPr="007A589B" w:rsidR="009536AF">
        <w:rPr>
          <w:rFonts w:asciiTheme="minorHAnsi" w:hAnsiTheme="minorHAnsi" w:cstheme="minorHAnsi"/>
          <w:color w:val="3E4A52"/>
          <w:szCs w:val="24"/>
        </w:rPr>
        <w:t>(-</w:t>
      </w:r>
      <w:r w:rsidRPr="007A589B" w:rsidR="003D50D8">
        <w:rPr>
          <w:rFonts w:asciiTheme="minorHAnsi" w:hAnsiTheme="minorHAnsi" w:cstheme="minorHAnsi"/>
          <w:color w:val="3E4A52"/>
          <w:szCs w:val="24"/>
        </w:rPr>
        <w:t>8,</w:t>
      </w:r>
      <w:r w:rsidR="00CE2DBE">
        <w:rPr>
          <w:rFonts w:asciiTheme="minorHAnsi" w:hAnsiTheme="minorHAnsi" w:cstheme="minorHAnsi"/>
          <w:color w:val="3E4A52"/>
          <w:szCs w:val="24"/>
        </w:rPr>
        <w:t>3</w:t>
      </w:r>
      <w:r w:rsidRPr="007A589B" w:rsidR="00F77C14">
        <w:rPr>
          <w:rFonts w:asciiTheme="minorHAnsi" w:hAnsiTheme="minorHAnsi" w:cstheme="minorHAnsi"/>
          <w:color w:val="3E4A52"/>
          <w:szCs w:val="24"/>
        </w:rPr>
        <w:t xml:space="preserve"> p</w:t>
      </w:r>
      <w:r w:rsidRPr="007A589B" w:rsidR="009536AF">
        <w:rPr>
          <w:rFonts w:asciiTheme="minorHAnsi" w:hAnsiTheme="minorHAnsi" w:cstheme="minorHAnsi"/>
          <w:color w:val="3E4A52"/>
          <w:szCs w:val="24"/>
        </w:rPr>
        <w:t>.p</w:t>
      </w:r>
      <w:r w:rsidRPr="007A589B" w:rsidR="00FF6B53">
        <w:rPr>
          <w:rFonts w:asciiTheme="minorHAnsi" w:hAnsiTheme="minorHAnsi" w:cstheme="minorHAnsi"/>
          <w:color w:val="3E4A52"/>
          <w:szCs w:val="24"/>
        </w:rPr>
        <w:t>.)</w:t>
      </w:r>
      <w:r w:rsidRPr="007A589B" w:rsidR="00280F74">
        <w:rPr>
          <w:rFonts w:asciiTheme="minorHAnsi" w:hAnsiTheme="minorHAnsi" w:cstheme="minorHAnsi"/>
          <w:color w:val="3E4A52"/>
          <w:szCs w:val="24"/>
        </w:rPr>
        <w:t xml:space="preserve"> debido a </w:t>
      </w:r>
      <w:r w:rsidRPr="00AA5F85" w:rsidR="00280F74">
        <w:rPr>
          <w:rFonts w:asciiTheme="minorHAnsi" w:hAnsiTheme="minorHAnsi" w:cstheme="minorHAnsi"/>
          <w:color w:val="3E4A52"/>
          <w:szCs w:val="24"/>
        </w:rPr>
        <w:t>una</w:t>
      </w:r>
      <w:r w:rsidRPr="00AA5F85" w:rsidR="008A580C">
        <w:rPr>
          <w:rFonts w:asciiTheme="minorHAnsi" w:hAnsiTheme="minorHAnsi" w:cstheme="minorHAnsi"/>
          <w:color w:val="3E4A52"/>
          <w:szCs w:val="24"/>
        </w:rPr>
        <w:t xml:space="preserve"> </w:t>
      </w:r>
      <w:r w:rsidRPr="00AA5F85" w:rsidR="00280F74">
        <w:rPr>
          <w:rFonts w:asciiTheme="minorHAnsi" w:hAnsiTheme="minorHAnsi" w:cstheme="minorHAnsi"/>
          <w:color w:val="3E4A52"/>
          <w:szCs w:val="24"/>
        </w:rPr>
        <w:t xml:space="preserve">climatología </w:t>
      </w:r>
      <w:r w:rsidRPr="00AA5F85" w:rsidR="00C676BB">
        <w:rPr>
          <w:rFonts w:asciiTheme="minorHAnsi" w:hAnsiTheme="minorHAnsi" w:cstheme="minorHAnsi"/>
          <w:color w:val="3E4A52"/>
          <w:szCs w:val="24"/>
        </w:rPr>
        <w:t xml:space="preserve">benigna </w:t>
      </w:r>
      <w:r w:rsidRPr="00AA5F85" w:rsidR="00280F74">
        <w:rPr>
          <w:rFonts w:asciiTheme="minorHAnsi" w:hAnsiTheme="minorHAnsi" w:cstheme="minorHAnsi"/>
          <w:color w:val="3E4A52"/>
          <w:szCs w:val="24"/>
        </w:rPr>
        <w:t xml:space="preserve">y a los significativos ajustes en tarifas </w:t>
      </w:r>
      <w:r w:rsidRPr="00AA5F85" w:rsidR="008B1EF9">
        <w:rPr>
          <w:rFonts w:asciiTheme="minorHAnsi" w:hAnsiTheme="minorHAnsi" w:cstheme="minorHAnsi"/>
          <w:color w:val="3E4A52"/>
          <w:szCs w:val="24"/>
        </w:rPr>
        <w:t xml:space="preserve">que se </w:t>
      </w:r>
      <w:r w:rsidR="00AA5F85">
        <w:rPr>
          <w:rFonts w:asciiTheme="minorHAnsi" w:hAnsiTheme="minorHAnsi" w:cstheme="minorHAnsi"/>
          <w:color w:val="3E4A52"/>
          <w:szCs w:val="24"/>
        </w:rPr>
        <w:t>vienen</w:t>
      </w:r>
      <w:r w:rsidRPr="00AA5F85" w:rsidR="008B1EF9">
        <w:rPr>
          <w:rFonts w:asciiTheme="minorHAnsi" w:hAnsiTheme="minorHAnsi" w:cstheme="minorHAnsi"/>
          <w:color w:val="3E4A52"/>
          <w:szCs w:val="24"/>
        </w:rPr>
        <w:t xml:space="preserve"> realiza</w:t>
      </w:r>
      <w:r w:rsidR="00AA5F85">
        <w:rPr>
          <w:rFonts w:asciiTheme="minorHAnsi" w:hAnsiTheme="minorHAnsi" w:cstheme="minorHAnsi"/>
          <w:color w:val="3E4A52"/>
          <w:szCs w:val="24"/>
        </w:rPr>
        <w:t>n</w:t>
      </w:r>
      <w:r w:rsidRPr="00AA5F85" w:rsidR="008B1EF9">
        <w:rPr>
          <w:rFonts w:asciiTheme="minorHAnsi" w:hAnsiTheme="minorHAnsi" w:cstheme="minorHAnsi"/>
          <w:color w:val="3E4A52"/>
          <w:szCs w:val="24"/>
        </w:rPr>
        <w:t>do</w:t>
      </w:r>
      <w:r w:rsidR="00AA5F85">
        <w:rPr>
          <w:rFonts w:asciiTheme="minorHAnsi" w:hAnsiTheme="minorHAnsi" w:cstheme="minorHAnsi"/>
          <w:color w:val="3E4A52"/>
          <w:szCs w:val="24"/>
        </w:rPr>
        <w:t>.</w:t>
      </w:r>
    </w:p>
    <w:p w:rsidRPr="00ED2CD4" w:rsidR="00C45430" w:rsidP="00C45430" w:rsidRDefault="00571466" w14:paraId="0E54F502" w14:textId="3D1B77B5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3E4A52"/>
          <w:szCs w:val="24"/>
        </w:rPr>
      </w:pPr>
      <w:r w:rsidRPr="00AA5F85">
        <w:rPr>
          <w:rFonts w:asciiTheme="minorHAnsi" w:hAnsiTheme="minorHAnsi" w:cstheme="minorHAnsi"/>
          <w:color w:val="3E4A52"/>
          <w:szCs w:val="24"/>
        </w:rPr>
        <w:lastRenderedPageBreak/>
        <w:t>En Seguros Generales</w:t>
      </w:r>
      <w:r w:rsidRPr="00AA5F85" w:rsidR="00EB1C2A">
        <w:rPr>
          <w:rFonts w:asciiTheme="minorHAnsi" w:hAnsiTheme="minorHAnsi" w:cstheme="minorHAnsi"/>
          <w:color w:val="3E4A52"/>
          <w:szCs w:val="24"/>
        </w:rPr>
        <w:t>,</w:t>
      </w:r>
      <w:r w:rsidRPr="00AA5F85">
        <w:rPr>
          <w:rFonts w:asciiTheme="minorHAnsi" w:hAnsiTheme="minorHAnsi" w:cstheme="minorHAnsi"/>
          <w:color w:val="3E4A52"/>
          <w:szCs w:val="24"/>
        </w:rPr>
        <w:t xml:space="preserve"> el</w:t>
      </w:r>
      <w:r w:rsidRPr="00925B54">
        <w:rPr>
          <w:rFonts w:asciiTheme="minorHAnsi" w:hAnsiTheme="minorHAnsi" w:cstheme="minorHAnsi"/>
          <w:color w:val="3E4A52"/>
          <w:szCs w:val="24"/>
        </w:rPr>
        <w:t xml:space="preserve"> </w:t>
      </w:r>
      <w:proofErr w:type="gramStart"/>
      <w:r w:rsidRPr="00925B54">
        <w:rPr>
          <w:rFonts w:asciiTheme="minorHAnsi" w:hAnsiTheme="minorHAnsi" w:cstheme="minorHAnsi"/>
          <w:color w:val="3E4A52"/>
          <w:szCs w:val="24"/>
        </w:rPr>
        <w:t>ratio combinado</w:t>
      </w:r>
      <w:proofErr w:type="gramEnd"/>
      <w:r w:rsidRPr="00925B54">
        <w:rPr>
          <w:rFonts w:asciiTheme="minorHAnsi" w:hAnsiTheme="minorHAnsi" w:cstheme="minorHAnsi"/>
          <w:color w:val="3E4A52"/>
          <w:szCs w:val="24"/>
        </w:rPr>
        <w:t xml:space="preserve"> alcanza el </w:t>
      </w:r>
      <w:r w:rsidRPr="00925B54" w:rsidR="00CB1F2D">
        <w:rPr>
          <w:rFonts w:asciiTheme="minorHAnsi" w:hAnsiTheme="minorHAnsi" w:cstheme="minorHAnsi"/>
          <w:color w:val="3E4A52"/>
          <w:szCs w:val="24"/>
        </w:rPr>
        <w:t>89,7</w:t>
      </w:r>
      <w:r w:rsidRPr="00925B54">
        <w:rPr>
          <w:rFonts w:asciiTheme="minorHAnsi" w:hAnsiTheme="minorHAnsi" w:cstheme="minorHAnsi"/>
          <w:color w:val="3E4A52"/>
          <w:szCs w:val="24"/>
        </w:rPr>
        <w:t>% (-</w:t>
      </w:r>
      <w:r w:rsidRPr="00925B54" w:rsidR="001203E5">
        <w:rPr>
          <w:rFonts w:asciiTheme="minorHAnsi" w:hAnsiTheme="minorHAnsi" w:cstheme="minorHAnsi"/>
          <w:color w:val="3E4A52"/>
          <w:szCs w:val="24"/>
        </w:rPr>
        <w:t>1</w:t>
      </w:r>
      <w:r w:rsidRPr="00925B54" w:rsidR="00925B54">
        <w:rPr>
          <w:rFonts w:asciiTheme="minorHAnsi" w:hAnsiTheme="minorHAnsi" w:cstheme="minorHAnsi"/>
          <w:color w:val="3E4A52"/>
          <w:szCs w:val="24"/>
        </w:rPr>
        <w:t>9,1</w:t>
      </w:r>
      <w:r w:rsidRPr="00925B54">
        <w:rPr>
          <w:rFonts w:asciiTheme="minorHAnsi" w:hAnsiTheme="minorHAnsi" w:cstheme="minorHAnsi"/>
          <w:color w:val="3E4A52"/>
          <w:szCs w:val="24"/>
        </w:rPr>
        <w:t xml:space="preserve"> </w:t>
      </w:r>
      <w:proofErr w:type="spellStart"/>
      <w:r w:rsidRPr="00925B54">
        <w:rPr>
          <w:rFonts w:asciiTheme="minorHAnsi" w:hAnsiTheme="minorHAnsi" w:cstheme="minorHAnsi"/>
          <w:color w:val="3E4A52"/>
          <w:szCs w:val="24"/>
        </w:rPr>
        <w:t>p.p</w:t>
      </w:r>
      <w:proofErr w:type="spellEnd"/>
      <w:r w:rsidRPr="00925B54" w:rsidR="00FF6B53">
        <w:rPr>
          <w:rFonts w:asciiTheme="minorHAnsi" w:hAnsiTheme="minorHAnsi" w:cstheme="minorHAnsi"/>
          <w:color w:val="3E4A52"/>
          <w:szCs w:val="24"/>
        </w:rPr>
        <w:t>)</w:t>
      </w:r>
      <w:r w:rsidRPr="00925B54" w:rsidR="00745CEB">
        <w:rPr>
          <w:rFonts w:asciiTheme="minorHAnsi" w:hAnsiTheme="minorHAnsi" w:cstheme="minorHAnsi"/>
          <w:color w:val="3E4A52"/>
          <w:szCs w:val="24"/>
        </w:rPr>
        <w:t xml:space="preserve">. </w:t>
      </w:r>
      <w:r w:rsidRPr="00ED4D16" w:rsidR="00500412">
        <w:rPr>
          <w:rFonts w:asciiTheme="minorHAnsi" w:hAnsiTheme="minorHAnsi" w:cstheme="minorHAnsi"/>
          <w:color w:val="3E4A52"/>
          <w:szCs w:val="24"/>
        </w:rPr>
        <w:t>También mejora sustancialmente e</w:t>
      </w:r>
      <w:r w:rsidRPr="00ED4D16" w:rsidR="00F71E34">
        <w:rPr>
          <w:rFonts w:asciiTheme="minorHAnsi" w:hAnsiTheme="minorHAnsi" w:cstheme="minorHAnsi"/>
          <w:color w:val="3E4A52"/>
          <w:szCs w:val="24"/>
        </w:rPr>
        <w:t xml:space="preserve">l </w:t>
      </w:r>
      <w:proofErr w:type="gramStart"/>
      <w:r w:rsidRPr="00ED4D16" w:rsidR="00F71E34">
        <w:rPr>
          <w:rFonts w:asciiTheme="minorHAnsi" w:hAnsiTheme="minorHAnsi" w:cstheme="minorHAnsi"/>
          <w:color w:val="3E4A52"/>
          <w:szCs w:val="24"/>
        </w:rPr>
        <w:t>ratio combinado</w:t>
      </w:r>
      <w:proofErr w:type="gramEnd"/>
      <w:r w:rsidRPr="00ED4D16" w:rsidR="00F71E34">
        <w:rPr>
          <w:rFonts w:asciiTheme="minorHAnsi" w:hAnsiTheme="minorHAnsi" w:cstheme="minorHAnsi"/>
          <w:color w:val="3E4A52"/>
          <w:szCs w:val="24"/>
        </w:rPr>
        <w:t xml:space="preserve"> de </w:t>
      </w:r>
      <w:r w:rsidRPr="00ED4D16" w:rsidR="009C453F">
        <w:rPr>
          <w:rFonts w:asciiTheme="minorHAnsi" w:hAnsiTheme="minorHAnsi" w:cstheme="minorHAnsi"/>
          <w:color w:val="3E4A52"/>
          <w:szCs w:val="24"/>
        </w:rPr>
        <w:t>A</w:t>
      </w:r>
      <w:r w:rsidRPr="00ED4D16" w:rsidR="00F71E34">
        <w:rPr>
          <w:rFonts w:asciiTheme="minorHAnsi" w:hAnsiTheme="minorHAnsi" w:cstheme="minorHAnsi"/>
          <w:color w:val="3E4A52"/>
          <w:szCs w:val="24"/>
        </w:rPr>
        <w:t>utomóviles</w:t>
      </w:r>
      <w:r w:rsidRPr="00ED4D16" w:rsidR="00500412">
        <w:rPr>
          <w:rFonts w:asciiTheme="minorHAnsi" w:hAnsiTheme="minorHAnsi" w:cstheme="minorHAnsi"/>
          <w:color w:val="3E4A52"/>
          <w:szCs w:val="24"/>
        </w:rPr>
        <w:t>, situándose</w:t>
      </w:r>
      <w:r w:rsidRPr="00ED4D16" w:rsidR="00F71E34">
        <w:rPr>
          <w:rFonts w:asciiTheme="minorHAnsi" w:hAnsiTheme="minorHAnsi" w:cstheme="minorHAnsi"/>
          <w:color w:val="3E4A52"/>
          <w:szCs w:val="24"/>
        </w:rPr>
        <w:t xml:space="preserve"> en </w:t>
      </w:r>
      <w:r w:rsidRPr="00ED4D16" w:rsidR="003C6A8E">
        <w:rPr>
          <w:rFonts w:asciiTheme="minorHAnsi" w:hAnsiTheme="minorHAnsi" w:cstheme="minorHAnsi"/>
          <w:color w:val="3E4A52"/>
          <w:szCs w:val="24"/>
        </w:rPr>
        <w:t>10</w:t>
      </w:r>
      <w:r w:rsidRPr="00ED4D16" w:rsidR="006B201A">
        <w:rPr>
          <w:rFonts w:asciiTheme="minorHAnsi" w:hAnsiTheme="minorHAnsi" w:cstheme="minorHAnsi"/>
          <w:color w:val="3E4A52"/>
          <w:szCs w:val="24"/>
        </w:rPr>
        <w:t>1</w:t>
      </w:r>
      <w:r w:rsidRPr="00ED4D16" w:rsidR="00F71E34">
        <w:rPr>
          <w:rFonts w:asciiTheme="minorHAnsi" w:hAnsiTheme="minorHAnsi" w:cstheme="minorHAnsi"/>
          <w:color w:val="3E4A52"/>
          <w:szCs w:val="24"/>
        </w:rPr>
        <w:t>% (</w:t>
      </w:r>
      <w:r w:rsidRPr="00ED4D16" w:rsidR="0072642C">
        <w:rPr>
          <w:rFonts w:asciiTheme="minorHAnsi" w:hAnsiTheme="minorHAnsi" w:cstheme="minorHAnsi"/>
          <w:color w:val="3E4A52"/>
          <w:szCs w:val="24"/>
        </w:rPr>
        <w:t>-</w:t>
      </w:r>
      <w:r w:rsidR="006279F7">
        <w:rPr>
          <w:rFonts w:asciiTheme="minorHAnsi" w:hAnsiTheme="minorHAnsi" w:cstheme="minorHAnsi"/>
          <w:color w:val="3E4A52"/>
          <w:szCs w:val="24"/>
        </w:rPr>
        <w:t>7</w:t>
      </w:r>
      <w:r w:rsidRPr="00ED4D16" w:rsidR="00ED4D16">
        <w:rPr>
          <w:rFonts w:asciiTheme="minorHAnsi" w:hAnsiTheme="minorHAnsi" w:cstheme="minorHAnsi"/>
          <w:color w:val="3E4A52"/>
          <w:szCs w:val="24"/>
        </w:rPr>
        <w:t>,7</w:t>
      </w:r>
      <w:r w:rsidRPr="00ED4D16" w:rsidR="00881F1D">
        <w:rPr>
          <w:rFonts w:asciiTheme="minorHAnsi" w:hAnsiTheme="minorHAnsi" w:cstheme="minorHAnsi"/>
          <w:color w:val="3E4A52"/>
          <w:szCs w:val="24"/>
        </w:rPr>
        <w:t xml:space="preserve"> p.p</w:t>
      </w:r>
      <w:r w:rsidRPr="00ED4D16" w:rsidR="00FF6B53">
        <w:rPr>
          <w:rFonts w:asciiTheme="minorHAnsi" w:hAnsiTheme="minorHAnsi" w:cstheme="minorHAnsi"/>
          <w:color w:val="3E4A52"/>
          <w:szCs w:val="24"/>
        </w:rPr>
        <w:t>.).</w:t>
      </w:r>
      <w:r w:rsidRPr="00ED4D16" w:rsidR="00E7024F">
        <w:rPr>
          <w:rFonts w:asciiTheme="minorHAnsi" w:hAnsiTheme="minorHAnsi" w:cstheme="minorHAnsi"/>
          <w:color w:val="3E4A52"/>
          <w:szCs w:val="24"/>
        </w:rPr>
        <w:t xml:space="preserve"> </w:t>
      </w:r>
    </w:p>
    <w:p w:rsidRPr="0056560E" w:rsidR="008A2376" w:rsidP="00C45430" w:rsidRDefault="00A4451C" w14:paraId="6C4807A5" w14:textId="29304983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Bidi"/>
          <w:color w:val="3E4A52"/>
        </w:rPr>
      </w:pPr>
      <w:r w:rsidRPr="0056560E">
        <w:rPr>
          <w:rFonts w:asciiTheme="minorHAnsi" w:hAnsiTheme="minorHAnsi" w:cstheme="minorBidi"/>
          <w:color w:val="3E4A52"/>
        </w:rPr>
        <w:t xml:space="preserve">Puerto </w:t>
      </w:r>
      <w:r w:rsidRPr="0056560E" w:rsidR="00FF6B53">
        <w:rPr>
          <w:rFonts w:asciiTheme="minorHAnsi" w:hAnsiTheme="minorHAnsi" w:cstheme="minorBidi"/>
          <w:color w:val="3E4A52"/>
        </w:rPr>
        <w:t>Rico</w:t>
      </w:r>
      <w:r w:rsidRPr="0056560E" w:rsidR="005B394F">
        <w:rPr>
          <w:rFonts w:asciiTheme="minorHAnsi" w:hAnsiTheme="minorHAnsi" w:cstheme="minorBidi"/>
          <w:color w:val="3E4A52"/>
        </w:rPr>
        <w:t xml:space="preserve"> </w:t>
      </w:r>
      <w:r w:rsidRPr="0056560E" w:rsidR="009A00C7">
        <w:rPr>
          <w:rFonts w:asciiTheme="minorHAnsi" w:hAnsiTheme="minorHAnsi" w:cstheme="minorBidi"/>
          <w:color w:val="3E4A52"/>
        </w:rPr>
        <w:t>aumenta</w:t>
      </w:r>
      <w:r w:rsidRPr="0056560E" w:rsidR="001203E5">
        <w:rPr>
          <w:rFonts w:asciiTheme="minorHAnsi" w:hAnsiTheme="minorHAnsi" w:cstheme="minorBidi"/>
          <w:color w:val="3E4A52"/>
        </w:rPr>
        <w:t xml:space="preserve"> ligeramente </w:t>
      </w:r>
      <w:r w:rsidRPr="0056560E" w:rsidR="00EB367E">
        <w:rPr>
          <w:rFonts w:asciiTheme="minorHAnsi" w:hAnsiTheme="minorHAnsi" w:cstheme="minorBidi"/>
          <w:color w:val="3E4A52"/>
        </w:rPr>
        <w:t xml:space="preserve">su volumen de negocio </w:t>
      </w:r>
      <w:r w:rsidRPr="0056560E" w:rsidR="00AE5DAA">
        <w:rPr>
          <w:rFonts w:asciiTheme="minorHAnsi" w:hAnsiTheme="minorHAnsi" w:cstheme="minorBidi"/>
          <w:color w:val="3E4A52"/>
        </w:rPr>
        <w:t>hasta</w:t>
      </w:r>
      <w:r w:rsidRPr="0056560E">
        <w:rPr>
          <w:rFonts w:asciiTheme="minorHAnsi" w:hAnsiTheme="minorHAnsi" w:cstheme="minorBidi"/>
          <w:color w:val="3E4A52"/>
        </w:rPr>
        <w:t xml:space="preserve"> </w:t>
      </w:r>
      <w:r w:rsidR="00563255">
        <w:rPr>
          <w:rFonts w:asciiTheme="minorHAnsi" w:hAnsiTheme="minorHAnsi" w:cstheme="minorBidi"/>
          <w:color w:val="3E4A52"/>
        </w:rPr>
        <w:t>219</w:t>
      </w:r>
      <w:r w:rsidRPr="0056560E">
        <w:rPr>
          <w:rFonts w:asciiTheme="minorHAnsi" w:hAnsiTheme="minorHAnsi" w:cstheme="minorBidi"/>
          <w:color w:val="3E4A52"/>
        </w:rPr>
        <w:t xml:space="preserve"> millones </w:t>
      </w:r>
      <w:r w:rsidRPr="0056560E" w:rsidR="00AE5DAA">
        <w:rPr>
          <w:rFonts w:asciiTheme="minorHAnsi" w:hAnsiTheme="minorHAnsi" w:cstheme="minorBidi"/>
          <w:color w:val="3E4A52"/>
        </w:rPr>
        <w:t>(</w:t>
      </w:r>
      <w:r w:rsidR="003232E6">
        <w:rPr>
          <w:rFonts w:asciiTheme="minorHAnsi" w:hAnsiTheme="minorHAnsi" w:cstheme="minorBidi"/>
          <w:color w:val="3E4A52"/>
        </w:rPr>
        <w:t>+</w:t>
      </w:r>
      <w:r w:rsidRPr="0056560E" w:rsidR="0056560E">
        <w:rPr>
          <w:rFonts w:asciiTheme="minorHAnsi" w:hAnsiTheme="minorHAnsi" w:cstheme="minorBidi"/>
          <w:color w:val="3E4A52"/>
        </w:rPr>
        <w:t>0</w:t>
      </w:r>
      <w:r w:rsidRPr="0056560E" w:rsidR="001203E5">
        <w:rPr>
          <w:rFonts w:asciiTheme="minorHAnsi" w:hAnsiTheme="minorHAnsi" w:cstheme="minorBidi"/>
          <w:color w:val="3E4A52"/>
        </w:rPr>
        <w:t>,8</w:t>
      </w:r>
      <w:r w:rsidRPr="0056560E" w:rsidR="00FF6B53">
        <w:rPr>
          <w:rFonts w:asciiTheme="minorHAnsi" w:hAnsiTheme="minorHAnsi" w:cstheme="minorBidi"/>
          <w:color w:val="3E4A52"/>
        </w:rPr>
        <w:t>%</w:t>
      </w:r>
      <w:r w:rsidRPr="0056560E" w:rsidR="00AE5DAA">
        <w:rPr>
          <w:rFonts w:asciiTheme="minorHAnsi" w:hAnsiTheme="minorHAnsi" w:cstheme="minorBidi"/>
          <w:color w:val="3E4A52"/>
        </w:rPr>
        <w:t>)</w:t>
      </w:r>
      <w:r w:rsidRPr="0056560E">
        <w:rPr>
          <w:rFonts w:asciiTheme="minorHAnsi" w:hAnsiTheme="minorHAnsi" w:cstheme="minorBidi"/>
          <w:color w:val="3E4A52"/>
        </w:rPr>
        <w:t xml:space="preserve"> con un resultado de </w:t>
      </w:r>
      <w:r w:rsidRPr="0056560E" w:rsidR="0056560E">
        <w:rPr>
          <w:rFonts w:asciiTheme="minorHAnsi" w:hAnsiTheme="minorHAnsi" w:cstheme="minorBidi"/>
          <w:color w:val="3E4A52"/>
        </w:rPr>
        <w:t>9,8</w:t>
      </w:r>
      <w:r w:rsidRPr="0056560E" w:rsidR="00886CF8">
        <w:rPr>
          <w:rFonts w:asciiTheme="minorHAnsi" w:hAnsiTheme="minorHAnsi" w:cstheme="minorBidi"/>
          <w:color w:val="3E4A52"/>
        </w:rPr>
        <w:t xml:space="preserve"> millones</w:t>
      </w:r>
      <w:r w:rsidRPr="0056560E" w:rsidR="00494D64">
        <w:rPr>
          <w:rFonts w:asciiTheme="minorHAnsi" w:hAnsiTheme="minorHAnsi" w:cstheme="minorBidi"/>
          <w:color w:val="3E4A52"/>
        </w:rPr>
        <w:t xml:space="preserve"> de </w:t>
      </w:r>
      <w:r w:rsidRPr="0056560E" w:rsidR="003824E8">
        <w:rPr>
          <w:rFonts w:asciiTheme="minorHAnsi" w:hAnsiTheme="minorHAnsi" w:cstheme="minorBidi"/>
          <w:color w:val="3E4A52"/>
        </w:rPr>
        <w:t>euros.</w:t>
      </w:r>
    </w:p>
    <w:bookmarkEnd w:id="4"/>
    <w:p w:rsidRPr="001600F8" w:rsidR="0037208C" w:rsidP="00C45430" w:rsidRDefault="00B90CEB" w14:paraId="225A2E71" w14:textId="7A69D508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Bidi"/>
          <w:color w:val="3E4A52"/>
        </w:rPr>
      </w:pPr>
      <w:r w:rsidRPr="001600F8">
        <w:rPr>
          <w:rFonts w:asciiTheme="minorHAnsi" w:hAnsiTheme="minorHAnsi" w:cstheme="minorBidi"/>
          <w:color w:val="3E4A52"/>
        </w:rPr>
        <w:t>La</w:t>
      </w:r>
      <w:r w:rsidRPr="001600F8" w:rsidR="0037208C">
        <w:rPr>
          <w:rFonts w:asciiTheme="minorHAnsi" w:hAnsiTheme="minorHAnsi" w:cstheme="minorBidi"/>
          <w:color w:val="3E4A52"/>
        </w:rPr>
        <w:t xml:space="preserve"> región </w:t>
      </w:r>
      <w:r w:rsidRPr="001600F8">
        <w:rPr>
          <w:rFonts w:asciiTheme="minorHAnsi" w:hAnsiTheme="minorHAnsi" w:cstheme="minorBidi"/>
          <w:color w:val="3E4A52"/>
        </w:rPr>
        <w:t>registra</w:t>
      </w:r>
      <w:r w:rsidRPr="001600F8" w:rsidR="0037208C">
        <w:rPr>
          <w:rFonts w:asciiTheme="minorHAnsi" w:hAnsiTheme="minorHAnsi" w:cstheme="minorBidi"/>
          <w:color w:val="3E4A52"/>
        </w:rPr>
        <w:t xml:space="preserve"> un resultado neto de</w:t>
      </w:r>
      <w:r w:rsidRPr="001600F8" w:rsidR="00D12C84">
        <w:rPr>
          <w:rFonts w:asciiTheme="minorHAnsi" w:hAnsiTheme="minorHAnsi" w:cstheme="minorBidi"/>
          <w:color w:val="3E4A52"/>
        </w:rPr>
        <w:t xml:space="preserve"> </w:t>
      </w:r>
      <w:r w:rsidRPr="001600F8" w:rsidR="001600F8">
        <w:rPr>
          <w:rFonts w:asciiTheme="minorHAnsi" w:hAnsiTheme="minorHAnsi" w:cstheme="minorBidi"/>
          <w:color w:val="3E4A52"/>
        </w:rPr>
        <w:t>40,8</w:t>
      </w:r>
      <w:r w:rsidRPr="001600F8" w:rsidR="0037208C">
        <w:rPr>
          <w:rFonts w:asciiTheme="minorHAnsi" w:hAnsiTheme="minorHAnsi" w:cstheme="minorBidi"/>
          <w:color w:val="3E4A52"/>
        </w:rPr>
        <w:t xml:space="preserve"> millones</w:t>
      </w:r>
      <w:r w:rsidRPr="001600F8" w:rsidR="00C81AA7">
        <w:rPr>
          <w:rFonts w:asciiTheme="minorHAnsi" w:hAnsiTheme="minorHAnsi" w:cstheme="minorBidi"/>
          <w:color w:val="3E4A52"/>
        </w:rPr>
        <w:t xml:space="preserve">, respecto unas </w:t>
      </w:r>
      <w:r w:rsidRPr="001600F8" w:rsidR="4715FB1D">
        <w:rPr>
          <w:rFonts w:asciiTheme="minorHAnsi" w:hAnsiTheme="minorHAnsi" w:cstheme="minorBidi"/>
          <w:color w:val="3E4A52"/>
        </w:rPr>
        <w:t>pérdidas</w:t>
      </w:r>
      <w:r w:rsidRPr="001600F8" w:rsidR="00C81AA7">
        <w:rPr>
          <w:rFonts w:asciiTheme="minorHAnsi" w:hAnsiTheme="minorHAnsi" w:cstheme="minorBidi"/>
          <w:color w:val="3E4A52"/>
        </w:rPr>
        <w:t xml:space="preserve"> de </w:t>
      </w:r>
      <w:r w:rsidRPr="001600F8" w:rsidR="001600F8">
        <w:rPr>
          <w:rFonts w:asciiTheme="minorHAnsi" w:hAnsiTheme="minorHAnsi" w:cstheme="minorBidi"/>
          <w:color w:val="3E4A52"/>
        </w:rPr>
        <w:t>17,7</w:t>
      </w:r>
      <w:r w:rsidRPr="001600F8" w:rsidR="00C81AA7">
        <w:rPr>
          <w:rFonts w:asciiTheme="minorHAnsi" w:hAnsiTheme="minorHAnsi" w:cstheme="minorBidi"/>
          <w:color w:val="3E4A52"/>
        </w:rPr>
        <w:t xml:space="preserve"> millones en el año anterior</w:t>
      </w:r>
      <w:r w:rsidR="003B07A4">
        <w:rPr>
          <w:rFonts w:asciiTheme="minorHAnsi" w:hAnsiTheme="minorHAnsi" w:cstheme="minorBidi"/>
          <w:color w:val="3E4A52"/>
        </w:rPr>
        <w:t>, lo que representa una mejora de cerca de 60 millones.</w:t>
      </w:r>
    </w:p>
    <w:p w:rsidRPr="00B41125" w:rsidR="00546386" w:rsidP="00546386" w:rsidRDefault="00546386" w14:paraId="453764C3" w14:textId="1B28762D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Bidi"/>
          <w:color w:val="3E4A52"/>
        </w:rPr>
      </w:pPr>
      <w:r w:rsidRPr="00B41125">
        <w:rPr>
          <w:rFonts w:asciiTheme="minorHAnsi" w:hAnsiTheme="minorHAnsi" w:cstheme="minorBidi"/>
          <w:color w:val="3E4A52"/>
        </w:rPr>
        <w:t xml:space="preserve">Las plusvalías netas realizadas ascienden a </w:t>
      </w:r>
      <w:r w:rsidRPr="00F21EF5" w:rsidR="00F21EF5">
        <w:rPr>
          <w:rFonts w:asciiTheme="minorHAnsi" w:hAnsiTheme="minorHAnsi" w:cstheme="minorBidi"/>
          <w:color w:val="3E4A52"/>
        </w:rPr>
        <w:t>0</w:t>
      </w:r>
      <w:r w:rsidRPr="00F21EF5" w:rsidR="00C01893">
        <w:rPr>
          <w:rFonts w:asciiTheme="minorHAnsi" w:hAnsiTheme="minorHAnsi" w:cstheme="minorBidi"/>
          <w:color w:val="3E4A52"/>
        </w:rPr>
        <w:t>,</w:t>
      </w:r>
      <w:r w:rsidRPr="00F21EF5" w:rsidR="00F21EF5">
        <w:rPr>
          <w:rFonts w:asciiTheme="minorHAnsi" w:hAnsiTheme="minorHAnsi" w:cstheme="minorBidi"/>
          <w:color w:val="3E4A52"/>
        </w:rPr>
        <w:t>4</w:t>
      </w:r>
      <w:r w:rsidRPr="00B41125">
        <w:rPr>
          <w:rFonts w:asciiTheme="minorHAnsi" w:hAnsiTheme="minorHAnsi" w:cstheme="minorBidi"/>
          <w:color w:val="3E4A52"/>
        </w:rPr>
        <w:t xml:space="preserve"> millones de euros, después de impuestos</w:t>
      </w:r>
    </w:p>
    <w:p w:rsidRPr="001600F8" w:rsidR="00546386" w:rsidP="00546386" w:rsidRDefault="00546386" w14:paraId="613EB6B5" w14:textId="27DCBEBF">
      <w:pPr>
        <w:pStyle w:val="Prrafodelista"/>
        <w:ind w:left="720"/>
        <w:jc w:val="both"/>
        <w:rPr>
          <w:rFonts w:asciiTheme="minorHAnsi" w:hAnsiTheme="minorHAnsi" w:cstheme="minorBidi"/>
          <w:color w:val="3E4A52"/>
        </w:rPr>
      </w:pPr>
      <w:r w:rsidRPr="00B41125">
        <w:rPr>
          <w:rFonts w:asciiTheme="minorHAnsi" w:hAnsiTheme="minorHAnsi" w:cstheme="minorBidi"/>
          <w:color w:val="3E4A52"/>
        </w:rPr>
        <w:t>(4</w:t>
      </w:r>
      <w:r w:rsidRPr="00B41125" w:rsidR="00C01893">
        <w:rPr>
          <w:rFonts w:asciiTheme="minorHAnsi" w:hAnsiTheme="minorHAnsi" w:cstheme="minorBidi"/>
          <w:color w:val="3E4A52"/>
        </w:rPr>
        <w:t>,2</w:t>
      </w:r>
      <w:r w:rsidRPr="00B41125">
        <w:rPr>
          <w:rFonts w:asciiTheme="minorHAnsi" w:hAnsiTheme="minorHAnsi" w:cstheme="minorBidi"/>
          <w:color w:val="3E4A52"/>
        </w:rPr>
        <w:t xml:space="preserve"> millones en 202</w:t>
      </w:r>
      <w:r w:rsidRPr="00B41125" w:rsidR="00C01893">
        <w:rPr>
          <w:rFonts w:asciiTheme="minorHAnsi" w:hAnsiTheme="minorHAnsi" w:cstheme="minorBidi"/>
          <w:color w:val="3E4A52"/>
        </w:rPr>
        <w:t>3</w:t>
      </w:r>
      <w:r w:rsidRPr="00B41125">
        <w:rPr>
          <w:rFonts w:asciiTheme="minorHAnsi" w:hAnsiTheme="minorHAnsi" w:cstheme="minorBidi"/>
          <w:color w:val="3E4A52"/>
        </w:rPr>
        <w:t>).</w:t>
      </w:r>
    </w:p>
    <w:p w:rsidRPr="00804707" w:rsidR="00852B3E" w:rsidRDefault="00852B3E" w14:paraId="631269FC" w14:textId="5C6FCFEE">
      <w:pPr>
        <w:rPr>
          <w:rFonts w:cs="Arial" w:asciiTheme="minorHAnsi" w:hAnsiTheme="minorHAnsi"/>
          <w:b/>
          <w:snapToGrid w:val="0"/>
          <w:color w:val="C00000"/>
          <w:szCs w:val="24"/>
          <w:highlight w:val="yellow"/>
          <w:lang w:val="es-ES_tradnl" w:eastAsia="es-ES_tradnl"/>
        </w:rPr>
      </w:pPr>
    </w:p>
    <w:p w:rsidRPr="00FB03CA" w:rsidR="0098653D" w:rsidP="005F75E8" w:rsidRDefault="003E30E5" w14:paraId="3E04D30E" w14:textId="010F1E12">
      <w:pPr>
        <w:ind w:left="567"/>
        <w:jc w:val="both"/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</w:pPr>
      <w:r w:rsidRPr="00FB03CA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>EMEA</w:t>
      </w:r>
      <w:r w:rsidRPr="00FB03CA" w:rsidR="00267CCE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 xml:space="preserve"> </w:t>
      </w:r>
      <w:r w:rsidRPr="00FB03CA" w:rsidR="00FB03CA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>continúa el proceso de mejora</w:t>
      </w:r>
    </w:p>
    <w:p w:rsidRPr="00804707" w:rsidR="0098653D" w:rsidP="0098653D" w:rsidRDefault="0098653D" w14:paraId="5A219008" w14:textId="77777777">
      <w:pPr>
        <w:ind w:left="708"/>
        <w:jc w:val="both"/>
        <w:rPr>
          <w:rFonts w:cs="Arial" w:asciiTheme="minorHAnsi" w:hAnsiTheme="minorHAnsi"/>
          <w:b/>
          <w:snapToGrid w:val="0"/>
          <w:color w:val="C00000"/>
          <w:szCs w:val="24"/>
          <w:highlight w:val="yellow"/>
          <w:lang w:val="es-ES_tradnl" w:eastAsia="es-ES_tradnl"/>
        </w:rPr>
      </w:pPr>
    </w:p>
    <w:p w:rsidRPr="00C46283" w:rsidR="00C947F0" w:rsidP="00FC15A7" w:rsidRDefault="002676BC" w14:paraId="549F7BD7" w14:textId="207BCC0F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3E4A52"/>
          <w:szCs w:val="24"/>
        </w:rPr>
      </w:pPr>
      <w:r w:rsidRPr="00C46283">
        <w:rPr>
          <w:rFonts w:asciiTheme="minorHAnsi" w:hAnsiTheme="minorHAnsi" w:cstheme="minorHAnsi"/>
          <w:color w:val="3E4A52"/>
          <w:szCs w:val="24"/>
        </w:rPr>
        <w:t>Las primas</w:t>
      </w:r>
      <w:r w:rsidRPr="00C46283" w:rsidR="003C1053">
        <w:rPr>
          <w:rFonts w:asciiTheme="minorHAnsi" w:hAnsiTheme="minorHAnsi" w:cstheme="minorHAnsi"/>
          <w:color w:val="3E4A52"/>
          <w:szCs w:val="24"/>
        </w:rPr>
        <w:t xml:space="preserve"> </w:t>
      </w:r>
      <w:r w:rsidRPr="00C46283" w:rsidR="00267546">
        <w:rPr>
          <w:rFonts w:asciiTheme="minorHAnsi" w:hAnsiTheme="minorHAnsi" w:cstheme="minorHAnsi"/>
          <w:color w:val="3E4A52"/>
          <w:szCs w:val="24"/>
        </w:rPr>
        <w:t>se sitúan en</w:t>
      </w:r>
      <w:r w:rsidRPr="00C46283" w:rsidR="003C1053">
        <w:rPr>
          <w:rFonts w:asciiTheme="minorHAnsi" w:hAnsiTheme="minorHAnsi" w:cstheme="minorHAnsi"/>
          <w:color w:val="3E4A52"/>
          <w:szCs w:val="24"/>
        </w:rPr>
        <w:t xml:space="preserve"> </w:t>
      </w:r>
      <w:r w:rsidRPr="00C46283" w:rsidR="00E92448">
        <w:rPr>
          <w:rFonts w:asciiTheme="minorHAnsi" w:hAnsiTheme="minorHAnsi" w:cstheme="minorHAnsi"/>
          <w:color w:val="3E4A52"/>
          <w:szCs w:val="24"/>
        </w:rPr>
        <w:t>75</w:t>
      </w:r>
      <w:r w:rsidRPr="00C46283" w:rsidR="00FC15A7">
        <w:rPr>
          <w:rFonts w:asciiTheme="minorHAnsi" w:hAnsiTheme="minorHAnsi" w:cstheme="minorHAnsi"/>
          <w:color w:val="3E4A52"/>
          <w:szCs w:val="24"/>
        </w:rPr>
        <w:t>4</w:t>
      </w:r>
      <w:r w:rsidRPr="00C46283" w:rsidR="003C1053">
        <w:rPr>
          <w:rFonts w:asciiTheme="minorHAnsi" w:hAnsiTheme="minorHAnsi" w:cstheme="minorHAnsi"/>
          <w:color w:val="3E4A52"/>
          <w:szCs w:val="24"/>
        </w:rPr>
        <w:t xml:space="preserve"> millones</w:t>
      </w:r>
      <w:r w:rsidRPr="00C46283" w:rsidR="00B73D9C">
        <w:rPr>
          <w:rFonts w:asciiTheme="minorHAnsi" w:hAnsiTheme="minorHAnsi" w:cstheme="minorHAnsi"/>
          <w:color w:val="3E4A52"/>
          <w:szCs w:val="24"/>
        </w:rPr>
        <w:t xml:space="preserve"> (</w:t>
      </w:r>
      <w:r w:rsidRPr="00C46283" w:rsidR="00FC15A7">
        <w:rPr>
          <w:rFonts w:asciiTheme="minorHAnsi" w:hAnsiTheme="minorHAnsi" w:cstheme="minorHAnsi"/>
          <w:color w:val="3E4A52"/>
          <w:szCs w:val="24"/>
        </w:rPr>
        <w:t>+</w:t>
      </w:r>
      <w:r w:rsidRPr="00C46283" w:rsidR="00E92448">
        <w:rPr>
          <w:rFonts w:asciiTheme="minorHAnsi" w:hAnsiTheme="minorHAnsi" w:cstheme="minorHAnsi"/>
          <w:color w:val="3E4A52"/>
          <w:szCs w:val="24"/>
        </w:rPr>
        <w:t>11,9</w:t>
      </w:r>
      <w:r w:rsidRPr="00C46283" w:rsidR="00B73D9C">
        <w:rPr>
          <w:rFonts w:asciiTheme="minorHAnsi" w:hAnsiTheme="minorHAnsi" w:cstheme="minorHAnsi"/>
          <w:color w:val="3E4A52"/>
          <w:szCs w:val="24"/>
        </w:rPr>
        <w:t xml:space="preserve">%) </w:t>
      </w:r>
      <w:r w:rsidRPr="00C46283" w:rsidR="003C1053">
        <w:rPr>
          <w:rFonts w:asciiTheme="minorHAnsi" w:hAnsiTheme="minorHAnsi" w:cstheme="minorHAnsi"/>
          <w:color w:val="3E4A52"/>
          <w:szCs w:val="24"/>
        </w:rPr>
        <w:t>y refleja</w:t>
      </w:r>
      <w:r w:rsidR="008F48C3">
        <w:rPr>
          <w:rFonts w:asciiTheme="minorHAnsi" w:hAnsiTheme="minorHAnsi" w:cstheme="minorHAnsi"/>
          <w:color w:val="3E4A52"/>
          <w:szCs w:val="24"/>
        </w:rPr>
        <w:t>n</w:t>
      </w:r>
      <w:r w:rsidRPr="00C46283" w:rsidR="00FC15A7">
        <w:rPr>
          <w:rFonts w:asciiTheme="minorHAnsi" w:hAnsiTheme="minorHAnsi" w:cstheme="minorHAnsi"/>
          <w:color w:val="3E4A52"/>
          <w:szCs w:val="24"/>
        </w:rPr>
        <w:t xml:space="preserve"> una mejora respecto al año anterior en el negocio de </w:t>
      </w:r>
      <w:proofErr w:type="gramStart"/>
      <w:r w:rsidRPr="00C46283" w:rsidR="00FC15A7">
        <w:rPr>
          <w:rFonts w:asciiTheme="minorHAnsi" w:hAnsiTheme="minorHAnsi" w:cstheme="minorHAnsi"/>
          <w:color w:val="3E4A52"/>
          <w:szCs w:val="24"/>
        </w:rPr>
        <w:t>Automóviles</w:t>
      </w:r>
      <w:proofErr w:type="gramEnd"/>
      <w:r w:rsidRPr="00C46283" w:rsidR="00FC15A7">
        <w:rPr>
          <w:rFonts w:asciiTheme="minorHAnsi" w:hAnsiTheme="minorHAnsi" w:cstheme="minorHAnsi"/>
          <w:color w:val="3E4A52"/>
          <w:szCs w:val="24"/>
        </w:rPr>
        <w:t xml:space="preserve"> pero sigue</w:t>
      </w:r>
      <w:r w:rsidR="00DA2738">
        <w:rPr>
          <w:rFonts w:asciiTheme="minorHAnsi" w:hAnsiTheme="minorHAnsi" w:cstheme="minorHAnsi"/>
          <w:color w:val="3E4A52"/>
          <w:szCs w:val="24"/>
        </w:rPr>
        <w:t>n</w:t>
      </w:r>
      <w:r w:rsidRPr="00C46283" w:rsidR="00FC15A7">
        <w:rPr>
          <w:rFonts w:asciiTheme="minorHAnsi" w:hAnsiTheme="minorHAnsi" w:cstheme="minorHAnsi"/>
          <w:color w:val="3E4A52"/>
          <w:szCs w:val="24"/>
        </w:rPr>
        <w:t xml:space="preserve"> afectada</w:t>
      </w:r>
      <w:r w:rsidR="00DA2738">
        <w:rPr>
          <w:rFonts w:asciiTheme="minorHAnsi" w:hAnsiTheme="minorHAnsi" w:cstheme="minorHAnsi"/>
          <w:color w:val="3E4A52"/>
          <w:szCs w:val="24"/>
        </w:rPr>
        <w:t>s</w:t>
      </w:r>
      <w:r w:rsidRPr="00C46283" w:rsidR="00FC15A7">
        <w:rPr>
          <w:rFonts w:asciiTheme="minorHAnsi" w:hAnsiTheme="minorHAnsi" w:cstheme="minorHAnsi"/>
          <w:color w:val="3E4A52"/>
          <w:szCs w:val="24"/>
        </w:rPr>
        <w:t xml:space="preserve"> por </w:t>
      </w:r>
      <w:r w:rsidR="0040291C">
        <w:rPr>
          <w:rFonts w:asciiTheme="minorHAnsi" w:hAnsiTheme="minorHAnsi" w:cstheme="minorHAnsi"/>
          <w:color w:val="3E4A52"/>
          <w:szCs w:val="24"/>
        </w:rPr>
        <w:t>el descenso de la producción de</w:t>
      </w:r>
      <w:r w:rsidRPr="00C46283" w:rsidR="00745619">
        <w:rPr>
          <w:rFonts w:asciiTheme="minorHAnsi" w:hAnsiTheme="minorHAnsi" w:cstheme="minorHAnsi"/>
          <w:color w:val="3E4A52"/>
          <w:szCs w:val="24"/>
        </w:rPr>
        <w:t xml:space="preserve"> Vida en Malta</w:t>
      </w:r>
      <w:r w:rsidRPr="00C46283" w:rsidR="00FC15A7">
        <w:rPr>
          <w:rFonts w:asciiTheme="minorHAnsi" w:hAnsiTheme="minorHAnsi" w:cstheme="minorHAnsi"/>
          <w:color w:val="3E4A52"/>
          <w:szCs w:val="24"/>
        </w:rPr>
        <w:t>.</w:t>
      </w:r>
    </w:p>
    <w:p w:rsidRPr="00D90120" w:rsidR="00AA1911" w:rsidP="00D90120" w:rsidRDefault="00AA1911" w14:paraId="055EC764" w14:textId="35CC71DC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Bidi"/>
          <w:color w:val="3E4A52"/>
        </w:rPr>
      </w:pPr>
      <w:r w:rsidRPr="00C20F2A">
        <w:rPr>
          <w:rFonts w:asciiTheme="minorHAnsi" w:hAnsiTheme="minorHAnsi" w:cstheme="minorBidi"/>
          <w:color w:val="3E4A52"/>
        </w:rPr>
        <w:t xml:space="preserve">En Turquía, el buen comportamiento </w:t>
      </w:r>
      <w:r w:rsidR="000F542C">
        <w:rPr>
          <w:rFonts w:asciiTheme="minorHAnsi" w:hAnsiTheme="minorHAnsi" w:cstheme="minorBidi"/>
          <w:color w:val="3E4A52"/>
        </w:rPr>
        <w:t>del resultado financiero</w:t>
      </w:r>
      <w:r w:rsidRPr="00C20F2A">
        <w:rPr>
          <w:rFonts w:asciiTheme="minorHAnsi" w:hAnsiTheme="minorHAnsi" w:cstheme="minorBidi"/>
          <w:color w:val="3E4A52"/>
        </w:rPr>
        <w:t xml:space="preserve"> </w:t>
      </w:r>
      <w:r w:rsidRPr="00C20F2A" w:rsidR="00EA7E08">
        <w:rPr>
          <w:rFonts w:asciiTheme="minorHAnsi" w:hAnsiTheme="minorHAnsi" w:cstheme="minorBidi"/>
          <w:color w:val="3E4A52"/>
        </w:rPr>
        <w:t>compensa</w:t>
      </w:r>
      <w:r w:rsidRPr="00C20F2A">
        <w:rPr>
          <w:rFonts w:asciiTheme="minorHAnsi" w:hAnsiTheme="minorHAnsi" w:cstheme="minorBidi"/>
          <w:color w:val="3E4A52"/>
        </w:rPr>
        <w:t xml:space="preserve"> el efecto de la inflación, llevando a este país a reportar </w:t>
      </w:r>
      <w:r w:rsidR="00211F98">
        <w:rPr>
          <w:rFonts w:asciiTheme="minorHAnsi" w:hAnsiTheme="minorHAnsi" w:cstheme="minorBidi"/>
          <w:color w:val="3E4A52"/>
        </w:rPr>
        <w:t>un beneficio superior a 15 millones de euros</w:t>
      </w:r>
      <w:r w:rsidRPr="00C20F2A">
        <w:rPr>
          <w:rFonts w:asciiTheme="minorHAnsi" w:hAnsiTheme="minorHAnsi" w:cstheme="minorBidi"/>
          <w:color w:val="3E4A52"/>
        </w:rPr>
        <w:t xml:space="preserve"> en </w:t>
      </w:r>
      <w:r w:rsidRPr="00C20F2A" w:rsidR="00B54A8B">
        <w:rPr>
          <w:rFonts w:asciiTheme="minorHAnsi" w:hAnsiTheme="minorHAnsi" w:cstheme="minorBidi"/>
          <w:color w:val="3E4A52"/>
        </w:rPr>
        <w:t>el primer semestre</w:t>
      </w:r>
      <w:r w:rsidRPr="00C20F2A">
        <w:rPr>
          <w:rFonts w:asciiTheme="minorHAnsi" w:hAnsiTheme="minorHAnsi" w:cstheme="minorBidi"/>
          <w:color w:val="3E4A52"/>
        </w:rPr>
        <w:t xml:space="preserve"> del 2024</w:t>
      </w:r>
      <w:r w:rsidR="00D90120">
        <w:rPr>
          <w:rFonts w:asciiTheme="minorHAnsi" w:hAnsiTheme="minorHAnsi" w:cstheme="minorBidi"/>
          <w:color w:val="3E4A52"/>
        </w:rPr>
        <w:t xml:space="preserve">, mientras que </w:t>
      </w:r>
      <w:r w:rsidRPr="00D90120">
        <w:rPr>
          <w:rFonts w:asciiTheme="minorHAnsi" w:hAnsiTheme="minorHAnsi" w:cstheme="minorBidi"/>
          <w:color w:val="3E4A52"/>
        </w:rPr>
        <w:t>Malta mantiene una contribución recurrente al beneficio.</w:t>
      </w:r>
    </w:p>
    <w:p w:rsidR="001B19D2" w:rsidP="00852B3E" w:rsidRDefault="003C1053" w14:paraId="568D5734" w14:textId="4852E5CC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3E4A52"/>
          <w:szCs w:val="24"/>
        </w:rPr>
      </w:pPr>
      <w:r w:rsidRPr="004041CC">
        <w:rPr>
          <w:rFonts w:asciiTheme="minorHAnsi" w:hAnsiTheme="minorHAnsi" w:cstheme="minorHAnsi"/>
          <w:color w:val="3E4A52"/>
          <w:szCs w:val="24"/>
        </w:rPr>
        <w:t xml:space="preserve">La región registra unas pérdidas de </w:t>
      </w:r>
      <w:r w:rsidRPr="004041CC" w:rsidR="005853E2">
        <w:rPr>
          <w:rFonts w:asciiTheme="minorHAnsi" w:hAnsiTheme="minorHAnsi" w:cstheme="minorHAnsi"/>
          <w:color w:val="3E4A52"/>
          <w:szCs w:val="24"/>
        </w:rPr>
        <w:t>7,9</w:t>
      </w:r>
      <w:r w:rsidRPr="004041CC">
        <w:rPr>
          <w:rFonts w:asciiTheme="minorHAnsi" w:hAnsiTheme="minorHAnsi" w:cstheme="minorHAnsi"/>
          <w:color w:val="3E4A52"/>
          <w:szCs w:val="24"/>
        </w:rPr>
        <w:t xml:space="preserve"> millones</w:t>
      </w:r>
      <w:r w:rsidR="00A91929">
        <w:rPr>
          <w:rFonts w:asciiTheme="minorHAnsi" w:hAnsiTheme="minorHAnsi" w:cstheme="minorHAnsi"/>
          <w:color w:val="3E4A52"/>
          <w:szCs w:val="24"/>
        </w:rPr>
        <w:t xml:space="preserve"> </w:t>
      </w:r>
      <w:r w:rsidRPr="004041CC" w:rsidR="00A91929">
        <w:rPr>
          <w:rFonts w:asciiTheme="minorHAnsi" w:hAnsiTheme="minorHAnsi" w:cstheme="minorHAnsi"/>
          <w:color w:val="3E4A52"/>
          <w:szCs w:val="24"/>
        </w:rPr>
        <w:t>como consecuencia del complicado entorno de automóviles</w:t>
      </w:r>
      <w:r w:rsidRPr="005964C4" w:rsidR="005964C4">
        <w:rPr>
          <w:rFonts w:asciiTheme="minorHAnsi" w:hAnsiTheme="minorHAnsi" w:cstheme="minorHAnsi"/>
          <w:color w:val="3E4A52"/>
          <w:szCs w:val="24"/>
        </w:rPr>
        <w:t xml:space="preserve"> </w:t>
      </w:r>
      <w:r w:rsidRPr="004041CC" w:rsidR="005964C4">
        <w:rPr>
          <w:rFonts w:asciiTheme="minorHAnsi" w:hAnsiTheme="minorHAnsi" w:cstheme="minorHAnsi"/>
          <w:color w:val="3E4A52"/>
          <w:szCs w:val="24"/>
        </w:rPr>
        <w:t>fundamentalm</w:t>
      </w:r>
      <w:r w:rsidR="005964C4">
        <w:rPr>
          <w:rFonts w:asciiTheme="minorHAnsi" w:hAnsiTheme="minorHAnsi" w:cstheme="minorHAnsi"/>
          <w:color w:val="3E4A52"/>
          <w:szCs w:val="24"/>
        </w:rPr>
        <w:t xml:space="preserve">ente </w:t>
      </w:r>
      <w:r w:rsidRPr="004041CC" w:rsidR="005964C4">
        <w:rPr>
          <w:rFonts w:asciiTheme="minorHAnsi" w:hAnsiTheme="minorHAnsi" w:cstheme="minorHAnsi"/>
          <w:color w:val="3E4A52"/>
          <w:szCs w:val="24"/>
        </w:rPr>
        <w:t>en Alemania y en menor medida en Italia</w:t>
      </w:r>
      <w:r w:rsidR="005964C4">
        <w:rPr>
          <w:rFonts w:asciiTheme="minorHAnsi" w:hAnsiTheme="minorHAnsi" w:cstheme="minorHAnsi"/>
          <w:color w:val="3E4A52"/>
          <w:szCs w:val="24"/>
        </w:rPr>
        <w:t>,</w:t>
      </w:r>
      <w:r w:rsidR="003036EA">
        <w:rPr>
          <w:rFonts w:asciiTheme="minorHAnsi" w:hAnsiTheme="minorHAnsi" w:cstheme="minorHAnsi"/>
          <w:color w:val="3E4A52"/>
          <w:szCs w:val="24"/>
        </w:rPr>
        <w:t xml:space="preserve"> con</w:t>
      </w:r>
      <w:r w:rsidR="005964C4">
        <w:rPr>
          <w:rFonts w:asciiTheme="minorHAnsi" w:hAnsiTheme="minorHAnsi" w:cstheme="minorHAnsi"/>
          <w:color w:val="3E4A52"/>
          <w:szCs w:val="24"/>
        </w:rPr>
        <w:t xml:space="preserve"> una mejora </w:t>
      </w:r>
      <w:r w:rsidR="0023769A">
        <w:rPr>
          <w:rFonts w:asciiTheme="minorHAnsi" w:hAnsiTheme="minorHAnsi" w:cstheme="minorHAnsi"/>
          <w:color w:val="3E4A52"/>
          <w:szCs w:val="24"/>
        </w:rPr>
        <w:t>relevante</w:t>
      </w:r>
      <w:r w:rsidR="005964C4">
        <w:rPr>
          <w:rFonts w:asciiTheme="minorHAnsi" w:hAnsiTheme="minorHAnsi" w:cstheme="minorHAnsi"/>
          <w:color w:val="3E4A52"/>
          <w:szCs w:val="24"/>
        </w:rPr>
        <w:t xml:space="preserve"> </w:t>
      </w:r>
      <w:r w:rsidRPr="004041CC" w:rsidR="00811BF2">
        <w:rPr>
          <w:rFonts w:asciiTheme="minorHAnsi" w:hAnsiTheme="minorHAnsi" w:cstheme="minorHAnsi"/>
          <w:color w:val="3E4A52"/>
          <w:szCs w:val="24"/>
        </w:rPr>
        <w:t xml:space="preserve">frente a </w:t>
      </w:r>
      <w:r w:rsidR="005964C4">
        <w:rPr>
          <w:rFonts w:asciiTheme="minorHAnsi" w:hAnsiTheme="minorHAnsi" w:cstheme="minorHAnsi"/>
          <w:color w:val="3E4A52"/>
          <w:szCs w:val="24"/>
        </w:rPr>
        <w:t xml:space="preserve">las pérdidas de </w:t>
      </w:r>
      <w:r w:rsidR="00ED58AB">
        <w:rPr>
          <w:rFonts w:asciiTheme="minorHAnsi" w:hAnsiTheme="minorHAnsi" w:cstheme="minorHAnsi"/>
          <w:color w:val="3E4A52"/>
          <w:szCs w:val="24"/>
        </w:rPr>
        <w:t>13,8</w:t>
      </w:r>
      <w:r w:rsidRPr="004041CC" w:rsidR="00DC3716">
        <w:rPr>
          <w:rFonts w:asciiTheme="minorHAnsi" w:hAnsiTheme="minorHAnsi" w:cstheme="minorHAnsi"/>
          <w:color w:val="3E4A52"/>
          <w:szCs w:val="24"/>
        </w:rPr>
        <w:t xml:space="preserve"> millones </w:t>
      </w:r>
      <w:r w:rsidR="00A91929">
        <w:rPr>
          <w:rFonts w:asciiTheme="minorHAnsi" w:hAnsiTheme="minorHAnsi" w:cstheme="minorHAnsi"/>
          <w:color w:val="3E4A52"/>
          <w:szCs w:val="24"/>
        </w:rPr>
        <w:t>en 2023</w:t>
      </w:r>
      <w:r w:rsidRPr="004041CC" w:rsidR="007C250A">
        <w:rPr>
          <w:rFonts w:asciiTheme="minorHAnsi" w:hAnsiTheme="minorHAnsi" w:cstheme="minorHAnsi"/>
          <w:color w:val="3E4A52"/>
          <w:szCs w:val="24"/>
        </w:rPr>
        <w:t>.</w:t>
      </w:r>
    </w:p>
    <w:p w:rsidRPr="00286203" w:rsidR="00286203" w:rsidP="00286203" w:rsidRDefault="00286203" w14:paraId="36B71531" w14:textId="77777777">
      <w:pPr>
        <w:pStyle w:val="Prrafodelista"/>
        <w:ind w:left="720"/>
        <w:jc w:val="both"/>
        <w:rPr>
          <w:rFonts w:asciiTheme="minorHAnsi" w:hAnsiTheme="minorHAnsi" w:cstheme="minorHAnsi"/>
          <w:color w:val="3E4A52"/>
          <w:szCs w:val="24"/>
        </w:rPr>
      </w:pPr>
    </w:p>
    <w:p w:rsidRPr="00CC6ACA" w:rsidR="00FF7231" w:rsidP="005F75E8" w:rsidRDefault="00220F30" w14:paraId="23998C01" w14:textId="0BE88F68">
      <w:pPr>
        <w:ind w:left="567"/>
        <w:jc w:val="both"/>
        <w:rPr>
          <w:rFonts w:cs="Arial" w:asciiTheme="minorHAnsi" w:hAnsiTheme="minorHAnsi"/>
          <w:b/>
          <w:snapToGrid w:val="0"/>
          <w:color w:val="C00000"/>
        </w:rPr>
      </w:pPr>
      <w:r w:rsidRPr="009B0894">
        <w:rPr>
          <w:rFonts w:cs="Arial" w:asciiTheme="minorHAnsi" w:hAnsiTheme="minorHAnsi"/>
          <w:b/>
          <w:snapToGrid w:val="0"/>
          <w:color w:val="C00000"/>
        </w:rPr>
        <w:t>MAPFRE RE</w:t>
      </w:r>
      <w:r w:rsidRPr="009B0894" w:rsidR="00821C77">
        <w:rPr>
          <w:rFonts w:cs="Arial" w:asciiTheme="minorHAnsi" w:hAnsiTheme="minorHAnsi"/>
          <w:b/>
          <w:snapToGrid w:val="0"/>
          <w:color w:val="C00000"/>
        </w:rPr>
        <w:t xml:space="preserve"> </w:t>
      </w:r>
      <w:r w:rsidR="00286203">
        <w:rPr>
          <w:rFonts w:cs="Arial" w:asciiTheme="minorHAnsi" w:hAnsiTheme="minorHAnsi"/>
          <w:b/>
          <w:snapToGrid w:val="0"/>
          <w:color w:val="C00000"/>
        </w:rPr>
        <w:t>consolida</w:t>
      </w:r>
      <w:r w:rsidRPr="009B0894" w:rsidR="00FB03CA">
        <w:rPr>
          <w:rFonts w:cs="Arial" w:asciiTheme="minorHAnsi" w:hAnsiTheme="minorHAnsi"/>
          <w:b/>
          <w:snapToGrid w:val="0"/>
          <w:color w:val="C00000"/>
        </w:rPr>
        <w:t xml:space="preserve"> un crecimiento sólido </w:t>
      </w:r>
      <w:r w:rsidR="00004B71">
        <w:rPr>
          <w:rFonts w:cs="Arial" w:asciiTheme="minorHAnsi" w:hAnsiTheme="minorHAnsi"/>
          <w:b/>
          <w:snapToGrid w:val="0"/>
          <w:color w:val="C00000"/>
        </w:rPr>
        <w:t>con</w:t>
      </w:r>
      <w:r w:rsidRPr="009B0894" w:rsidR="009B0894">
        <w:rPr>
          <w:rFonts w:cs="Arial" w:asciiTheme="minorHAnsi" w:hAnsiTheme="minorHAnsi"/>
          <w:b/>
          <w:snapToGrid w:val="0"/>
          <w:color w:val="C00000"/>
        </w:rPr>
        <w:t xml:space="preserve"> una elevada aportación al resultado</w:t>
      </w:r>
    </w:p>
    <w:p w:rsidRPr="00CC6ACA" w:rsidR="00702A84" w:rsidP="00D63383" w:rsidRDefault="00702A84" w14:paraId="549CC712" w14:textId="77777777">
      <w:pPr>
        <w:ind w:left="1068"/>
        <w:jc w:val="both"/>
        <w:rPr>
          <w:rFonts w:asciiTheme="minorHAnsi" w:hAnsiTheme="minorHAnsi" w:cstheme="minorHAnsi"/>
          <w:color w:val="3E4A52"/>
          <w:szCs w:val="24"/>
        </w:rPr>
      </w:pPr>
    </w:p>
    <w:p w:rsidR="00012BCF" w:rsidP="00D63383" w:rsidRDefault="00224223" w14:paraId="79A15D4D" w14:textId="316123D0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3E4A52"/>
          <w:szCs w:val="24"/>
        </w:rPr>
      </w:pPr>
      <w:r w:rsidRPr="006800EC">
        <w:rPr>
          <w:rFonts w:asciiTheme="minorHAnsi" w:hAnsiTheme="minorHAnsi" w:cstheme="minorHAnsi"/>
          <w:color w:val="3E4A52"/>
          <w:szCs w:val="24"/>
        </w:rPr>
        <w:t>Las primas, que incluye</w:t>
      </w:r>
      <w:r w:rsidR="005E635C">
        <w:rPr>
          <w:rFonts w:asciiTheme="minorHAnsi" w:hAnsiTheme="minorHAnsi" w:cstheme="minorHAnsi"/>
          <w:color w:val="3E4A52"/>
          <w:szCs w:val="24"/>
        </w:rPr>
        <w:t>n</w:t>
      </w:r>
      <w:r w:rsidRPr="006800EC">
        <w:rPr>
          <w:rFonts w:asciiTheme="minorHAnsi" w:hAnsiTheme="minorHAnsi" w:cstheme="minorHAnsi"/>
          <w:color w:val="3E4A52"/>
          <w:szCs w:val="24"/>
        </w:rPr>
        <w:t xml:space="preserve"> el negocio de </w:t>
      </w:r>
      <w:r w:rsidRPr="006800EC" w:rsidR="003F6F10">
        <w:rPr>
          <w:rFonts w:asciiTheme="minorHAnsi" w:hAnsiTheme="minorHAnsi" w:cstheme="minorHAnsi"/>
          <w:color w:val="3E4A52"/>
          <w:szCs w:val="24"/>
        </w:rPr>
        <w:t>r</w:t>
      </w:r>
      <w:r w:rsidRPr="006800EC">
        <w:rPr>
          <w:rFonts w:asciiTheme="minorHAnsi" w:hAnsiTheme="minorHAnsi" w:cstheme="minorHAnsi"/>
          <w:color w:val="3E4A52"/>
          <w:szCs w:val="24"/>
        </w:rPr>
        <w:t>easeguro y el de</w:t>
      </w:r>
      <w:r w:rsidRPr="006800EC" w:rsidR="00D8438D">
        <w:rPr>
          <w:rFonts w:asciiTheme="minorHAnsi" w:hAnsiTheme="minorHAnsi" w:cstheme="minorHAnsi"/>
          <w:color w:val="3E4A52"/>
          <w:szCs w:val="24"/>
        </w:rPr>
        <w:t xml:space="preserve"> </w:t>
      </w:r>
      <w:r w:rsidR="00052A48">
        <w:rPr>
          <w:rFonts w:asciiTheme="minorHAnsi" w:hAnsiTheme="minorHAnsi" w:cstheme="minorHAnsi"/>
          <w:color w:val="3E4A52"/>
          <w:szCs w:val="24"/>
        </w:rPr>
        <w:t>r</w:t>
      </w:r>
      <w:r w:rsidRPr="006800EC" w:rsidR="00735E06">
        <w:rPr>
          <w:rFonts w:asciiTheme="minorHAnsi" w:hAnsiTheme="minorHAnsi" w:cstheme="minorHAnsi"/>
          <w:color w:val="3E4A52"/>
          <w:szCs w:val="24"/>
        </w:rPr>
        <w:t xml:space="preserve">iesgos </w:t>
      </w:r>
      <w:r w:rsidR="00052A48">
        <w:rPr>
          <w:rFonts w:asciiTheme="minorHAnsi" w:hAnsiTheme="minorHAnsi" w:cstheme="minorHAnsi"/>
          <w:color w:val="3E4A52"/>
          <w:szCs w:val="24"/>
        </w:rPr>
        <w:t>g</w:t>
      </w:r>
      <w:r w:rsidRPr="006800EC" w:rsidR="00735E06">
        <w:rPr>
          <w:rFonts w:asciiTheme="minorHAnsi" w:hAnsiTheme="minorHAnsi" w:cstheme="minorHAnsi"/>
          <w:color w:val="3E4A52"/>
          <w:szCs w:val="24"/>
        </w:rPr>
        <w:t>lobales</w:t>
      </w:r>
      <w:r w:rsidRPr="006800EC" w:rsidR="00D8438D">
        <w:rPr>
          <w:rFonts w:asciiTheme="minorHAnsi" w:hAnsiTheme="minorHAnsi" w:cstheme="minorHAnsi"/>
          <w:color w:val="3E4A52"/>
          <w:szCs w:val="24"/>
        </w:rPr>
        <w:t xml:space="preserve">, </w:t>
      </w:r>
      <w:r w:rsidRPr="006800EC" w:rsidR="00A36376">
        <w:rPr>
          <w:rFonts w:asciiTheme="minorHAnsi" w:hAnsiTheme="minorHAnsi" w:cstheme="minorHAnsi"/>
          <w:color w:val="3E4A52"/>
          <w:szCs w:val="24"/>
        </w:rPr>
        <w:t>alcanzan</w:t>
      </w:r>
      <w:r w:rsidRPr="006800EC">
        <w:rPr>
          <w:rFonts w:asciiTheme="minorHAnsi" w:hAnsiTheme="minorHAnsi" w:cstheme="minorHAnsi"/>
          <w:color w:val="3E4A52"/>
          <w:szCs w:val="24"/>
        </w:rPr>
        <w:t xml:space="preserve"> </w:t>
      </w:r>
      <w:r w:rsidRPr="006800EC" w:rsidR="00770D63">
        <w:rPr>
          <w:rFonts w:asciiTheme="minorHAnsi" w:hAnsiTheme="minorHAnsi" w:cstheme="minorHAnsi"/>
          <w:color w:val="3E4A52"/>
          <w:szCs w:val="24"/>
        </w:rPr>
        <w:t>más de</w:t>
      </w:r>
      <w:r w:rsidRPr="006800EC">
        <w:rPr>
          <w:rFonts w:asciiTheme="minorHAnsi" w:hAnsiTheme="minorHAnsi" w:cstheme="minorHAnsi"/>
          <w:color w:val="3E4A52"/>
          <w:szCs w:val="24"/>
        </w:rPr>
        <w:t xml:space="preserve"> </w:t>
      </w:r>
      <w:r w:rsidRPr="006800EC" w:rsidR="006800EC">
        <w:rPr>
          <w:rFonts w:asciiTheme="minorHAnsi" w:hAnsiTheme="minorHAnsi" w:cstheme="minorHAnsi"/>
          <w:color w:val="3E4A52"/>
          <w:szCs w:val="24"/>
        </w:rPr>
        <w:t>4</w:t>
      </w:r>
      <w:r w:rsidRPr="006800EC" w:rsidR="003D1C72">
        <w:rPr>
          <w:rFonts w:asciiTheme="minorHAnsi" w:hAnsiTheme="minorHAnsi" w:cstheme="minorHAnsi"/>
          <w:color w:val="3E4A52"/>
          <w:szCs w:val="24"/>
        </w:rPr>
        <w:t>.</w:t>
      </w:r>
      <w:r w:rsidRPr="006800EC" w:rsidR="006800EC">
        <w:rPr>
          <w:rFonts w:asciiTheme="minorHAnsi" w:hAnsiTheme="minorHAnsi" w:cstheme="minorHAnsi"/>
          <w:color w:val="3E4A52"/>
          <w:szCs w:val="24"/>
        </w:rPr>
        <w:t>347</w:t>
      </w:r>
      <w:r w:rsidRPr="006800EC" w:rsidR="00E94EC6">
        <w:rPr>
          <w:rFonts w:asciiTheme="minorHAnsi" w:hAnsiTheme="minorHAnsi" w:cstheme="minorHAnsi"/>
          <w:color w:val="3E4A52"/>
          <w:szCs w:val="24"/>
        </w:rPr>
        <w:t xml:space="preserve"> millones</w:t>
      </w:r>
      <w:r w:rsidR="00C31DC2">
        <w:rPr>
          <w:rFonts w:asciiTheme="minorHAnsi" w:hAnsiTheme="minorHAnsi" w:cstheme="minorHAnsi"/>
          <w:color w:val="3E4A52"/>
          <w:szCs w:val="24"/>
        </w:rPr>
        <w:t xml:space="preserve"> (+5,5%)</w:t>
      </w:r>
      <w:r w:rsidR="00EE64FE">
        <w:rPr>
          <w:rFonts w:asciiTheme="minorHAnsi" w:hAnsiTheme="minorHAnsi" w:cstheme="minorHAnsi"/>
          <w:color w:val="3E4A52"/>
          <w:szCs w:val="24"/>
        </w:rPr>
        <w:t xml:space="preserve">, de los que </w:t>
      </w:r>
      <w:r w:rsidR="00502312">
        <w:rPr>
          <w:rFonts w:asciiTheme="minorHAnsi" w:hAnsiTheme="minorHAnsi" w:cstheme="minorHAnsi"/>
          <w:color w:val="3E4A52"/>
          <w:szCs w:val="24"/>
        </w:rPr>
        <w:t xml:space="preserve">3.323 millones </w:t>
      </w:r>
      <w:r w:rsidR="00EE64FE">
        <w:rPr>
          <w:rFonts w:asciiTheme="minorHAnsi" w:hAnsiTheme="minorHAnsi" w:cstheme="minorHAnsi"/>
          <w:color w:val="3E4A52"/>
          <w:szCs w:val="24"/>
        </w:rPr>
        <w:t>correspon</w:t>
      </w:r>
      <w:r w:rsidR="00F858FF">
        <w:rPr>
          <w:rFonts w:asciiTheme="minorHAnsi" w:hAnsiTheme="minorHAnsi" w:cstheme="minorHAnsi"/>
          <w:color w:val="3E4A52"/>
          <w:szCs w:val="24"/>
        </w:rPr>
        <w:t xml:space="preserve">den </w:t>
      </w:r>
      <w:r w:rsidR="00DE68F0">
        <w:rPr>
          <w:rFonts w:asciiTheme="minorHAnsi" w:hAnsiTheme="minorHAnsi" w:cstheme="minorHAnsi"/>
          <w:color w:val="3E4A52"/>
          <w:szCs w:val="24"/>
        </w:rPr>
        <w:t xml:space="preserve">al reaseguro </w:t>
      </w:r>
      <w:r w:rsidR="00C91916">
        <w:rPr>
          <w:rFonts w:asciiTheme="minorHAnsi" w:hAnsiTheme="minorHAnsi" w:cstheme="minorHAnsi"/>
          <w:color w:val="3E4A52"/>
          <w:szCs w:val="24"/>
        </w:rPr>
        <w:t>(+</w:t>
      </w:r>
      <w:r w:rsidR="00447E66">
        <w:rPr>
          <w:rFonts w:asciiTheme="minorHAnsi" w:hAnsiTheme="minorHAnsi" w:cstheme="minorHAnsi"/>
          <w:color w:val="3E4A52"/>
          <w:szCs w:val="24"/>
        </w:rPr>
        <w:t>8,7</w:t>
      </w:r>
      <w:r w:rsidRPr="006A118D" w:rsidR="00447E66">
        <w:rPr>
          <w:rFonts w:asciiTheme="minorHAnsi" w:hAnsiTheme="minorHAnsi" w:cstheme="minorHAnsi"/>
          <w:color w:val="3E4A52"/>
          <w:szCs w:val="24"/>
        </w:rPr>
        <w:t>%), y</w:t>
      </w:r>
      <w:r w:rsidRPr="006A118D" w:rsidR="00CB0985">
        <w:rPr>
          <w:rFonts w:asciiTheme="minorHAnsi" w:hAnsiTheme="minorHAnsi" w:cstheme="minorHAnsi"/>
          <w:color w:val="3E4A52"/>
          <w:szCs w:val="24"/>
        </w:rPr>
        <w:t xml:space="preserve"> </w:t>
      </w:r>
      <w:r w:rsidRPr="006A118D" w:rsidR="00925CE5">
        <w:rPr>
          <w:rFonts w:asciiTheme="minorHAnsi" w:hAnsiTheme="minorHAnsi" w:cstheme="minorHAnsi"/>
          <w:color w:val="3E4A52"/>
          <w:szCs w:val="24"/>
        </w:rPr>
        <w:t>r</w:t>
      </w:r>
      <w:r w:rsidRPr="006A118D" w:rsidR="0065266D">
        <w:rPr>
          <w:rFonts w:asciiTheme="minorHAnsi" w:hAnsiTheme="minorHAnsi" w:cstheme="minorHAnsi"/>
          <w:color w:val="3E4A52"/>
          <w:szCs w:val="24"/>
        </w:rPr>
        <w:t xml:space="preserve">iesgos </w:t>
      </w:r>
      <w:r w:rsidRPr="006A118D" w:rsidR="00925CE5">
        <w:rPr>
          <w:rFonts w:asciiTheme="minorHAnsi" w:hAnsiTheme="minorHAnsi" w:cstheme="minorHAnsi"/>
          <w:color w:val="3E4A52"/>
          <w:szCs w:val="24"/>
        </w:rPr>
        <w:t>g</w:t>
      </w:r>
      <w:r w:rsidRPr="006A118D" w:rsidR="0065266D">
        <w:rPr>
          <w:rFonts w:asciiTheme="minorHAnsi" w:hAnsiTheme="minorHAnsi" w:cstheme="minorHAnsi"/>
          <w:color w:val="3E4A52"/>
          <w:szCs w:val="24"/>
        </w:rPr>
        <w:t>lobales</w:t>
      </w:r>
      <w:r w:rsidR="00CB0985">
        <w:rPr>
          <w:rFonts w:asciiTheme="minorHAnsi" w:hAnsiTheme="minorHAnsi" w:cstheme="minorHAnsi"/>
          <w:color w:val="3E4A52"/>
          <w:szCs w:val="24"/>
        </w:rPr>
        <w:t xml:space="preserve"> aporta </w:t>
      </w:r>
      <w:r w:rsidR="00EF7A4E">
        <w:rPr>
          <w:rFonts w:asciiTheme="minorHAnsi" w:hAnsiTheme="minorHAnsi" w:cstheme="minorHAnsi"/>
          <w:color w:val="3E4A52"/>
          <w:szCs w:val="24"/>
        </w:rPr>
        <w:t>1.024 millones</w:t>
      </w:r>
      <w:r w:rsidR="00502312">
        <w:rPr>
          <w:rFonts w:asciiTheme="minorHAnsi" w:hAnsiTheme="minorHAnsi" w:cstheme="minorHAnsi"/>
          <w:color w:val="3E4A52"/>
          <w:szCs w:val="24"/>
        </w:rPr>
        <w:t xml:space="preserve"> (-3,6</w:t>
      </w:r>
      <w:r w:rsidR="007806BA">
        <w:rPr>
          <w:rFonts w:asciiTheme="minorHAnsi" w:hAnsiTheme="minorHAnsi" w:cstheme="minorHAnsi"/>
          <w:color w:val="3E4A52"/>
          <w:szCs w:val="24"/>
        </w:rPr>
        <w:t>%)</w:t>
      </w:r>
      <w:r w:rsidR="00504092">
        <w:rPr>
          <w:rFonts w:asciiTheme="minorHAnsi" w:hAnsiTheme="minorHAnsi" w:cstheme="minorHAnsi"/>
          <w:color w:val="3E4A52"/>
          <w:szCs w:val="24"/>
        </w:rPr>
        <w:t>.</w:t>
      </w:r>
    </w:p>
    <w:p w:rsidRPr="00CC6ACA" w:rsidR="0045247C" w:rsidP="006D5D61" w:rsidRDefault="0045247C" w14:paraId="68CB3088" w14:textId="1460F1E5">
      <w:pPr>
        <w:pStyle w:val="Prrafodelista"/>
        <w:numPr>
          <w:ilvl w:val="0"/>
          <w:numId w:val="21"/>
        </w:numPr>
        <w:jc w:val="both"/>
        <w:textAlignment w:val="baseline"/>
        <w:rPr>
          <w:rFonts w:asciiTheme="minorHAnsi" w:hAnsiTheme="minorHAnsi" w:cstheme="minorHAnsi"/>
          <w:color w:val="3E4A52"/>
          <w:szCs w:val="24"/>
        </w:rPr>
      </w:pPr>
      <w:proofErr w:type="gramStart"/>
      <w:r w:rsidRPr="00CC6ACA">
        <w:rPr>
          <w:rFonts w:asciiTheme="minorHAnsi" w:hAnsiTheme="minorHAnsi" w:cstheme="minorHAnsi"/>
          <w:color w:val="3E4A52"/>
          <w:szCs w:val="24"/>
        </w:rPr>
        <w:t>El ratio</w:t>
      </w:r>
      <w:proofErr w:type="gramEnd"/>
      <w:r w:rsidRPr="00CC6ACA">
        <w:rPr>
          <w:rFonts w:asciiTheme="minorHAnsi" w:hAnsiTheme="minorHAnsi" w:cstheme="minorHAnsi"/>
          <w:color w:val="3E4A52"/>
          <w:szCs w:val="24"/>
        </w:rPr>
        <w:t xml:space="preserve"> combinado </w:t>
      </w:r>
      <w:r w:rsidRPr="00CC6ACA" w:rsidR="003D52D8">
        <w:rPr>
          <w:rFonts w:asciiTheme="minorHAnsi" w:hAnsiTheme="minorHAnsi" w:cstheme="minorHAnsi"/>
          <w:color w:val="3E4A52"/>
          <w:szCs w:val="24"/>
        </w:rPr>
        <w:t>mejora hasta el 9</w:t>
      </w:r>
      <w:r w:rsidRPr="00CC6ACA" w:rsidR="00473A70">
        <w:rPr>
          <w:rFonts w:asciiTheme="minorHAnsi" w:hAnsiTheme="minorHAnsi" w:cstheme="minorHAnsi"/>
          <w:color w:val="3E4A52"/>
          <w:szCs w:val="24"/>
        </w:rPr>
        <w:t>5</w:t>
      </w:r>
      <w:r w:rsidRPr="00CC6ACA" w:rsidR="003D1C72">
        <w:rPr>
          <w:rFonts w:asciiTheme="minorHAnsi" w:hAnsiTheme="minorHAnsi" w:cstheme="minorHAnsi"/>
          <w:color w:val="3E4A52"/>
          <w:szCs w:val="24"/>
        </w:rPr>
        <w:t>,1</w:t>
      </w:r>
      <w:r w:rsidRPr="00CC6ACA" w:rsidR="003D52D8">
        <w:rPr>
          <w:rFonts w:asciiTheme="minorHAnsi" w:hAnsiTheme="minorHAnsi" w:cstheme="minorHAnsi"/>
          <w:color w:val="3E4A52"/>
          <w:szCs w:val="24"/>
        </w:rPr>
        <w:t>%</w:t>
      </w:r>
      <w:r w:rsidRPr="00CC6ACA" w:rsidR="00D50753">
        <w:rPr>
          <w:rFonts w:asciiTheme="minorHAnsi" w:hAnsiTheme="minorHAnsi" w:cstheme="minorHAnsi"/>
          <w:color w:val="3E4A52"/>
          <w:szCs w:val="24"/>
        </w:rPr>
        <w:t xml:space="preserve"> (-</w:t>
      </w:r>
      <w:r w:rsidRPr="00CC6ACA" w:rsidR="00473A70">
        <w:rPr>
          <w:rFonts w:asciiTheme="minorHAnsi" w:hAnsiTheme="minorHAnsi" w:cstheme="minorHAnsi"/>
          <w:color w:val="3E4A52"/>
          <w:szCs w:val="24"/>
        </w:rPr>
        <w:t>0</w:t>
      </w:r>
      <w:r w:rsidRPr="00CC6ACA" w:rsidR="003D1C72">
        <w:rPr>
          <w:rFonts w:asciiTheme="minorHAnsi" w:hAnsiTheme="minorHAnsi" w:cstheme="minorHAnsi"/>
          <w:color w:val="3E4A52"/>
          <w:szCs w:val="24"/>
        </w:rPr>
        <w:t>,</w:t>
      </w:r>
      <w:r w:rsidRPr="00CC6ACA" w:rsidR="00473A70">
        <w:rPr>
          <w:rFonts w:asciiTheme="minorHAnsi" w:hAnsiTheme="minorHAnsi" w:cstheme="minorHAnsi"/>
          <w:color w:val="3E4A52"/>
          <w:szCs w:val="24"/>
        </w:rPr>
        <w:t>6</w:t>
      </w:r>
      <w:r w:rsidRPr="00CC6ACA" w:rsidR="00A4738A">
        <w:rPr>
          <w:rFonts w:asciiTheme="minorHAnsi" w:hAnsiTheme="minorHAnsi" w:cstheme="minorHAnsi"/>
          <w:color w:val="3E4A52"/>
          <w:szCs w:val="24"/>
        </w:rPr>
        <w:t xml:space="preserve"> p.p.)</w:t>
      </w:r>
      <w:r w:rsidRPr="00CC6ACA" w:rsidR="00AA1B6A">
        <w:rPr>
          <w:rFonts w:asciiTheme="minorHAnsi" w:hAnsiTheme="minorHAnsi" w:cstheme="minorHAnsi"/>
          <w:color w:val="3E4A52"/>
          <w:szCs w:val="24"/>
        </w:rPr>
        <w:t>, apoyado en</w:t>
      </w:r>
      <w:r w:rsidRPr="00CC6ACA" w:rsidR="00280261">
        <w:rPr>
          <w:rFonts w:asciiTheme="minorHAnsi" w:hAnsiTheme="minorHAnsi" w:cstheme="minorHAnsi"/>
          <w:color w:val="3E4A52"/>
          <w:szCs w:val="24"/>
        </w:rPr>
        <w:t xml:space="preserve"> la recuperación de tarifas</w:t>
      </w:r>
      <w:r w:rsidRPr="00CC6ACA" w:rsidR="00DC08A0">
        <w:rPr>
          <w:rFonts w:asciiTheme="minorHAnsi" w:hAnsiTheme="minorHAnsi" w:cstheme="minorHAnsi"/>
          <w:color w:val="3E4A52"/>
          <w:szCs w:val="24"/>
        </w:rPr>
        <w:t>, especialmente la cobertura catastrófica</w:t>
      </w:r>
      <w:r w:rsidRPr="00CC6ACA" w:rsidR="006F0B55">
        <w:rPr>
          <w:rFonts w:asciiTheme="minorHAnsi" w:hAnsiTheme="minorHAnsi" w:cstheme="minorHAnsi"/>
          <w:color w:val="3E4A52"/>
          <w:szCs w:val="24"/>
        </w:rPr>
        <w:t>.</w:t>
      </w:r>
      <w:r w:rsidRPr="00CC6ACA" w:rsidR="00CB6FC7">
        <w:rPr>
          <w:rFonts w:asciiTheme="minorHAnsi" w:hAnsiTheme="minorHAnsi" w:cstheme="minorHAnsi"/>
          <w:color w:val="3E4A52"/>
          <w:szCs w:val="24"/>
        </w:rPr>
        <w:t xml:space="preserve"> </w:t>
      </w:r>
      <w:r w:rsidRPr="006C20CD" w:rsidR="00AD6135">
        <w:rPr>
          <w:rFonts w:asciiTheme="minorHAnsi" w:hAnsiTheme="minorHAnsi" w:cstheme="minorHAnsi"/>
          <w:color w:val="3E4A52"/>
          <w:szCs w:val="24"/>
        </w:rPr>
        <w:t xml:space="preserve">El evento más importante </w:t>
      </w:r>
      <w:r w:rsidRPr="006C20CD" w:rsidR="00C64C20">
        <w:rPr>
          <w:rFonts w:asciiTheme="minorHAnsi" w:hAnsiTheme="minorHAnsi" w:cstheme="minorHAnsi"/>
          <w:color w:val="3E4A52"/>
          <w:szCs w:val="24"/>
        </w:rPr>
        <w:t>en el semestre</w:t>
      </w:r>
      <w:r w:rsidR="00E75BF3">
        <w:rPr>
          <w:rFonts w:asciiTheme="minorHAnsi" w:hAnsiTheme="minorHAnsi" w:cstheme="minorHAnsi"/>
          <w:color w:val="3E4A52"/>
          <w:szCs w:val="24"/>
        </w:rPr>
        <w:t xml:space="preserve"> para MAPFRE RE</w:t>
      </w:r>
      <w:r w:rsidRPr="006C20CD" w:rsidR="00C64C20">
        <w:rPr>
          <w:rFonts w:asciiTheme="minorHAnsi" w:hAnsiTheme="minorHAnsi" w:cstheme="minorHAnsi"/>
          <w:color w:val="3E4A52"/>
          <w:szCs w:val="24"/>
        </w:rPr>
        <w:t xml:space="preserve"> </w:t>
      </w:r>
      <w:r w:rsidRPr="006C20CD" w:rsidR="00AD6135">
        <w:rPr>
          <w:rFonts w:asciiTheme="minorHAnsi" w:hAnsiTheme="minorHAnsi" w:cstheme="minorHAnsi"/>
          <w:color w:val="3E4A52"/>
          <w:szCs w:val="24"/>
        </w:rPr>
        <w:t xml:space="preserve">fueron las inundaciones </w:t>
      </w:r>
      <w:r w:rsidRPr="006C20CD" w:rsidR="00AD6135">
        <w:rPr>
          <w:rFonts w:asciiTheme="minorHAnsi" w:hAnsiTheme="minorHAnsi" w:cstheme="minorBidi"/>
          <w:color w:val="3E4A52"/>
          <w:shd w:val="clear" w:color="auto" w:fill="FFFFFF" w:themeFill="background1"/>
        </w:rPr>
        <w:t>en la región R</w:t>
      </w:r>
      <w:r w:rsidR="001026DD">
        <w:rPr>
          <w:rFonts w:asciiTheme="minorHAnsi" w:hAnsiTheme="minorHAnsi" w:cstheme="minorBidi"/>
          <w:color w:val="3E4A52"/>
          <w:shd w:val="clear" w:color="auto" w:fill="FFFFFF" w:themeFill="background1"/>
        </w:rPr>
        <w:t>i</w:t>
      </w:r>
      <w:r w:rsidRPr="006C20CD" w:rsidR="00AD6135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o Grande </w:t>
      </w:r>
      <w:r w:rsidR="001026DD">
        <w:rPr>
          <w:rFonts w:asciiTheme="minorHAnsi" w:hAnsiTheme="minorHAnsi" w:cstheme="minorBidi"/>
          <w:color w:val="3E4A52"/>
          <w:shd w:val="clear" w:color="auto" w:fill="FFFFFF" w:themeFill="background1"/>
        </w:rPr>
        <w:t>d</w:t>
      </w:r>
      <w:r w:rsidRPr="006C20CD" w:rsidR="00AD6135">
        <w:rPr>
          <w:rFonts w:asciiTheme="minorHAnsi" w:hAnsiTheme="minorHAnsi" w:cstheme="minorBidi"/>
          <w:color w:val="3E4A52"/>
          <w:shd w:val="clear" w:color="auto" w:fill="FFFFFF" w:themeFill="background1"/>
        </w:rPr>
        <w:t>o Sul en Brasil</w:t>
      </w:r>
      <w:r w:rsidRPr="00CC6ACA" w:rsidR="00AD6135">
        <w:rPr>
          <w:rFonts w:asciiTheme="minorHAnsi" w:hAnsiTheme="minorHAnsi" w:cstheme="minorBidi"/>
          <w:color w:val="3E4A52"/>
          <w:shd w:val="clear" w:color="auto" w:fill="FFFFFF" w:themeFill="background1"/>
        </w:rPr>
        <w:t>, que tuv</w:t>
      </w:r>
      <w:r w:rsidR="00780031">
        <w:rPr>
          <w:rFonts w:asciiTheme="minorHAnsi" w:hAnsiTheme="minorHAnsi" w:cstheme="minorBidi"/>
          <w:color w:val="3E4A52"/>
          <w:shd w:val="clear" w:color="auto" w:fill="FFFFFF" w:themeFill="background1"/>
        </w:rPr>
        <w:t>ieron</w:t>
      </w:r>
      <w:r w:rsidRPr="00CC6ACA" w:rsidR="00AD6135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un impacto neto en el resultado </w:t>
      </w:r>
      <w:r w:rsidR="00E75BF3">
        <w:rPr>
          <w:rFonts w:asciiTheme="minorHAnsi" w:hAnsiTheme="minorHAnsi" w:cstheme="minorBidi"/>
          <w:color w:val="3E4A52"/>
          <w:shd w:val="clear" w:color="auto" w:fill="FFFFFF" w:themeFill="background1"/>
        </w:rPr>
        <w:t>atribuible del Grupo</w:t>
      </w:r>
      <w:r w:rsidRPr="00CC6ACA" w:rsidR="00AD6135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de </w:t>
      </w:r>
      <w:r w:rsidR="005B198C">
        <w:rPr>
          <w:rFonts w:asciiTheme="minorHAnsi" w:hAnsiTheme="minorHAnsi" w:cstheme="minorBidi"/>
          <w:color w:val="3E4A52"/>
          <w:shd w:val="clear" w:color="auto" w:fill="FFFFFF" w:themeFill="background1"/>
        </w:rPr>
        <w:t>41</w:t>
      </w:r>
      <w:r w:rsidRPr="00CC6ACA" w:rsidR="00AD6135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millones de euros</w:t>
      </w:r>
      <w:r w:rsidRPr="006C20CD" w:rsidR="00AD6135">
        <w:rPr>
          <w:rFonts w:asciiTheme="minorHAnsi" w:hAnsiTheme="minorHAnsi" w:cstheme="minorHAnsi"/>
          <w:color w:val="3E4A52"/>
          <w:szCs w:val="24"/>
        </w:rPr>
        <w:t xml:space="preserve">. </w:t>
      </w:r>
      <w:r w:rsidRPr="006C20CD" w:rsidR="00392E2E">
        <w:rPr>
          <w:rFonts w:asciiTheme="minorHAnsi" w:hAnsiTheme="minorHAnsi" w:cstheme="minorHAnsi"/>
          <w:color w:val="3E4A52"/>
          <w:szCs w:val="24"/>
        </w:rPr>
        <w:t xml:space="preserve">No ha habido </w:t>
      </w:r>
      <w:r w:rsidRPr="006C20CD" w:rsidR="00C64C20">
        <w:rPr>
          <w:rFonts w:asciiTheme="minorHAnsi" w:hAnsiTheme="minorHAnsi" w:cstheme="minorHAnsi"/>
          <w:color w:val="3E4A52"/>
          <w:szCs w:val="24"/>
        </w:rPr>
        <w:t>otros</w:t>
      </w:r>
      <w:r w:rsidRPr="006C20CD" w:rsidR="00392E2E">
        <w:rPr>
          <w:rFonts w:asciiTheme="minorHAnsi" w:hAnsiTheme="minorHAnsi" w:cstheme="minorHAnsi"/>
          <w:color w:val="3E4A52"/>
          <w:szCs w:val="24"/>
        </w:rPr>
        <w:t xml:space="preserve"> </w:t>
      </w:r>
      <w:r w:rsidRPr="006C20CD" w:rsidR="00CF4E1C">
        <w:rPr>
          <w:rFonts w:asciiTheme="minorHAnsi" w:hAnsiTheme="minorHAnsi" w:cstheme="minorHAnsi"/>
          <w:color w:val="3E4A52"/>
          <w:szCs w:val="24"/>
        </w:rPr>
        <w:t>siniestros</w:t>
      </w:r>
      <w:r w:rsidRPr="006C20CD" w:rsidR="00392E2E">
        <w:rPr>
          <w:rFonts w:asciiTheme="minorHAnsi" w:hAnsiTheme="minorHAnsi" w:cstheme="minorHAnsi"/>
          <w:color w:val="3E4A52"/>
          <w:szCs w:val="24"/>
        </w:rPr>
        <w:t xml:space="preserve"> </w:t>
      </w:r>
      <w:r w:rsidRPr="006C20CD" w:rsidR="00CF4E1C">
        <w:rPr>
          <w:rFonts w:asciiTheme="minorHAnsi" w:hAnsiTheme="minorHAnsi" w:cstheme="minorHAnsi"/>
          <w:color w:val="3E4A52"/>
          <w:szCs w:val="24"/>
        </w:rPr>
        <w:t>catastróficos</w:t>
      </w:r>
      <w:r w:rsidRPr="006C20CD" w:rsidR="00392E2E">
        <w:rPr>
          <w:rFonts w:asciiTheme="minorHAnsi" w:hAnsiTheme="minorHAnsi" w:cstheme="minorHAnsi"/>
          <w:color w:val="3E4A52"/>
          <w:szCs w:val="24"/>
        </w:rPr>
        <w:t xml:space="preserve"> </w:t>
      </w:r>
      <w:r w:rsidRPr="006C20CD" w:rsidR="006C20CD">
        <w:rPr>
          <w:rFonts w:asciiTheme="minorHAnsi" w:hAnsiTheme="minorHAnsi" w:cstheme="minorHAnsi"/>
          <w:color w:val="3E4A52"/>
          <w:szCs w:val="24"/>
        </w:rPr>
        <w:t>relevantes,</w:t>
      </w:r>
      <w:r w:rsidRPr="006C20CD" w:rsidR="00C64C20">
        <w:rPr>
          <w:rFonts w:asciiTheme="minorHAnsi" w:hAnsiTheme="minorHAnsi" w:cstheme="minorHAnsi"/>
          <w:color w:val="3E4A52"/>
          <w:szCs w:val="24"/>
        </w:rPr>
        <w:t xml:space="preserve"> pero</w:t>
      </w:r>
      <w:r w:rsidRPr="006C20CD" w:rsidR="00AD6135">
        <w:rPr>
          <w:rFonts w:asciiTheme="minorHAnsi" w:hAnsiTheme="minorHAnsi" w:cstheme="minorHAnsi"/>
          <w:color w:val="3E4A52"/>
          <w:szCs w:val="24"/>
        </w:rPr>
        <w:t xml:space="preserve"> </w:t>
      </w:r>
      <w:r w:rsidRPr="00CC6ACA" w:rsidR="00392E2E">
        <w:rPr>
          <w:rFonts w:asciiTheme="minorHAnsi" w:hAnsiTheme="minorHAnsi" w:cstheme="minorHAnsi"/>
          <w:color w:val="3E4A52"/>
          <w:szCs w:val="24"/>
        </w:rPr>
        <w:t xml:space="preserve">se ha observado un </w:t>
      </w:r>
      <w:r w:rsidRPr="00CC6ACA" w:rsidR="00CF4E1C">
        <w:rPr>
          <w:rFonts w:asciiTheme="minorHAnsi" w:hAnsiTheme="minorHAnsi" w:cstheme="minorHAnsi"/>
          <w:color w:val="3E4A52"/>
          <w:szCs w:val="24"/>
        </w:rPr>
        <w:t xml:space="preserve">aumento en </w:t>
      </w:r>
      <w:r w:rsidR="005F0380">
        <w:rPr>
          <w:rFonts w:asciiTheme="minorHAnsi" w:hAnsiTheme="minorHAnsi" w:cstheme="minorHAnsi"/>
          <w:color w:val="3E4A52"/>
          <w:szCs w:val="24"/>
        </w:rPr>
        <w:t>los siniestros de intensidad media</w:t>
      </w:r>
      <w:r w:rsidRPr="00CC6ACA" w:rsidR="00C17A7F">
        <w:rPr>
          <w:rFonts w:asciiTheme="minorHAnsi" w:hAnsiTheme="minorHAnsi" w:cstheme="minorHAnsi"/>
          <w:color w:val="3E4A52"/>
          <w:szCs w:val="24"/>
        </w:rPr>
        <w:t>.</w:t>
      </w:r>
      <w:r w:rsidRPr="00CC6ACA" w:rsidR="00583746">
        <w:rPr>
          <w:rFonts w:asciiTheme="minorHAnsi" w:hAnsiTheme="minorHAnsi" w:cstheme="minorHAnsi"/>
          <w:color w:val="3E4A52"/>
          <w:szCs w:val="24"/>
        </w:rPr>
        <w:t xml:space="preserve"> </w:t>
      </w:r>
      <w:r w:rsidRPr="00CC6ACA" w:rsidR="00505F63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Durante el mismo periodo de 2023 </w:t>
      </w:r>
      <w:r w:rsidRPr="00CC6ACA" w:rsidR="00C35378">
        <w:rPr>
          <w:rFonts w:asciiTheme="minorHAnsi" w:hAnsiTheme="minorHAnsi" w:cstheme="minorBidi"/>
          <w:color w:val="3E4A52"/>
          <w:shd w:val="clear" w:color="auto" w:fill="FFFFFF" w:themeFill="background1"/>
        </w:rPr>
        <w:t>hubo u</w:t>
      </w:r>
      <w:r w:rsidRPr="00CC6ACA" w:rsidR="0084563D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n terremoto en Turquía con un impacto neto </w:t>
      </w:r>
      <w:r w:rsidRPr="00CC6ACA" w:rsidR="006D5D61">
        <w:rPr>
          <w:rFonts w:asciiTheme="minorHAnsi" w:hAnsiTheme="minorHAnsi" w:cstheme="minorBidi"/>
          <w:color w:val="3E4A52"/>
          <w:shd w:val="clear" w:color="auto" w:fill="FFFFFF" w:themeFill="background1"/>
        </w:rPr>
        <w:t>de 99 millones.</w:t>
      </w:r>
      <w:r w:rsidRPr="00CC6ACA" w:rsidR="0084563D">
        <w:rPr>
          <w:rFonts w:asciiTheme="minorHAnsi" w:hAnsiTheme="minorHAnsi" w:cstheme="minorBidi"/>
          <w:color w:val="3E4A52"/>
          <w:shd w:val="clear" w:color="auto" w:fill="FFFFFF" w:themeFill="background1"/>
        </w:rPr>
        <w:t xml:space="preserve"> </w:t>
      </w:r>
    </w:p>
    <w:p w:rsidRPr="00CC6ACA" w:rsidR="007B7838" w:rsidP="00442295" w:rsidRDefault="004C4BF6" w14:paraId="5611CF6F" w14:textId="3A5522EF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3E4A52"/>
          <w:szCs w:val="24"/>
        </w:rPr>
      </w:pPr>
      <w:r w:rsidRPr="00CC6ACA">
        <w:rPr>
          <w:rFonts w:asciiTheme="minorHAnsi" w:hAnsiTheme="minorHAnsi" w:cstheme="minorHAnsi"/>
          <w:color w:val="3E4A52"/>
          <w:szCs w:val="24"/>
        </w:rPr>
        <w:t xml:space="preserve">El resultado financiero </w:t>
      </w:r>
      <w:r w:rsidRPr="00CC6ACA" w:rsidR="00B52725">
        <w:rPr>
          <w:rFonts w:asciiTheme="minorHAnsi" w:hAnsiTheme="minorHAnsi" w:cstheme="minorHAnsi"/>
          <w:color w:val="3E4A52"/>
          <w:szCs w:val="24"/>
        </w:rPr>
        <w:t>continúa aumentado su contribución</w:t>
      </w:r>
      <w:r w:rsidRPr="00CC6ACA" w:rsidR="00E51765">
        <w:rPr>
          <w:rFonts w:asciiTheme="minorHAnsi" w:hAnsiTheme="minorHAnsi" w:cstheme="minorHAnsi"/>
          <w:color w:val="3E4A52"/>
          <w:szCs w:val="24"/>
        </w:rPr>
        <w:t>,</w:t>
      </w:r>
      <w:r w:rsidRPr="00CC6ACA" w:rsidR="00B52725">
        <w:rPr>
          <w:rFonts w:asciiTheme="minorHAnsi" w:hAnsiTheme="minorHAnsi" w:cstheme="minorHAnsi"/>
          <w:color w:val="3E4A52"/>
          <w:szCs w:val="24"/>
        </w:rPr>
        <w:t xml:space="preserve"> y</w:t>
      </w:r>
      <w:r w:rsidRPr="00CC6ACA">
        <w:rPr>
          <w:rFonts w:asciiTheme="minorHAnsi" w:hAnsiTheme="minorHAnsi" w:cstheme="minorHAnsi"/>
          <w:color w:val="3E4A52"/>
          <w:szCs w:val="24"/>
        </w:rPr>
        <w:t xml:space="preserve"> </w:t>
      </w:r>
      <w:r w:rsidRPr="00CC6ACA" w:rsidR="00FA0A65">
        <w:rPr>
          <w:rFonts w:asciiTheme="minorHAnsi" w:hAnsiTheme="minorHAnsi" w:cstheme="minorHAnsi"/>
          <w:color w:val="3E4A52"/>
          <w:szCs w:val="24"/>
        </w:rPr>
        <w:t xml:space="preserve">de </w:t>
      </w:r>
      <w:r w:rsidRPr="00CC6ACA" w:rsidR="00B52725">
        <w:rPr>
          <w:rFonts w:asciiTheme="minorHAnsi" w:hAnsiTheme="minorHAnsi" w:cstheme="minorHAnsi"/>
          <w:color w:val="3E4A52"/>
          <w:szCs w:val="24"/>
        </w:rPr>
        <w:t>esta manera</w:t>
      </w:r>
      <w:r w:rsidRPr="00CC6ACA" w:rsidR="00E51765">
        <w:rPr>
          <w:rFonts w:asciiTheme="minorHAnsi" w:hAnsiTheme="minorHAnsi" w:cstheme="minorHAnsi"/>
          <w:color w:val="3E4A52"/>
          <w:szCs w:val="24"/>
        </w:rPr>
        <w:t>,</w:t>
      </w:r>
      <w:r w:rsidRPr="00CC6ACA" w:rsidR="00B52725">
        <w:rPr>
          <w:rFonts w:asciiTheme="minorHAnsi" w:hAnsiTheme="minorHAnsi" w:cstheme="minorHAnsi"/>
          <w:color w:val="3E4A52"/>
          <w:szCs w:val="24"/>
        </w:rPr>
        <w:t xml:space="preserve"> el </w:t>
      </w:r>
      <w:r w:rsidRPr="00CC6ACA" w:rsidR="007B7838">
        <w:rPr>
          <w:rFonts w:asciiTheme="minorHAnsi" w:hAnsiTheme="minorHAnsi" w:cstheme="minorHAnsi"/>
          <w:color w:val="3E4A52"/>
          <w:szCs w:val="24"/>
        </w:rPr>
        <w:t xml:space="preserve">beneficio neto </w:t>
      </w:r>
      <w:r w:rsidRPr="00CC6ACA" w:rsidR="00B52725">
        <w:rPr>
          <w:rFonts w:asciiTheme="minorHAnsi" w:hAnsiTheme="minorHAnsi" w:cstheme="minorHAnsi"/>
          <w:color w:val="3E4A52"/>
          <w:szCs w:val="24"/>
        </w:rPr>
        <w:t>alcanza</w:t>
      </w:r>
      <w:r w:rsidRPr="00CC6ACA" w:rsidR="007B7838">
        <w:rPr>
          <w:rFonts w:asciiTheme="minorHAnsi" w:hAnsiTheme="minorHAnsi" w:cstheme="minorHAnsi"/>
          <w:color w:val="3E4A52"/>
          <w:szCs w:val="24"/>
        </w:rPr>
        <w:t xml:space="preserve"> los </w:t>
      </w:r>
      <w:r w:rsidRPr="00CC6ACA" w:rsidR="003D1C72">
        <w:rPr>
          <w:rFonts w:asciiTheme="minorHAnsi" w:hAnsiTheme="minorHAnsi" w:cstheme="minorHAnsi"/>
          <w:color w:val="3E4A52"/>
          <w:szCs w:val="24"/>
        </w:rPr>
        <w:t>1</w:t>
      </w:r>
      <w:r w:rsidRPr="00CC6ACA" w:rsidR="007C1567">
        <w:rPr>
          <w:rFonts w:asciiTheme="minorHAnsi" w:hAnsiTheme="minorHAnsi" w:cstheme="minorHAnsi"/>
          <w:color w:val="3E4A52"/>
          <w:szCs w:val="24"/>
        </w:rPr>
        <w:t>39</w:t>
      </w:r>
      <w:r w:rsidRPr="00CC6ACA" w:rsidR="003D1C72">
        <w:rPr>
          <w:rFonts w:asciiTheme="minorHAnsi" w:hAnsiTheme="minorHAnsi" w:cstheme="minorHAnsi"/>
          <w:color w:val="3E4A52"/>
          <w:szCs w:val="24"/>
        </w:rPr>
        <w:t>,</w:t>
      </w:r>
      <w:r w:rsidRPr="00CC6ACA" w:rsidR="007C1567">
        <w:rPr>
          <w:rFonts w:asciiTheme="minorHAnsi" w:hAnsiTheme="minorHAnsi" w:cstheme="minorHAnsi"/>
          <w:color w:val="3E4A52"/>
          <w:szCs w:val="24"/>
        </w:rPr>
        <w:t>5</w:t>
      </w:r>
      <w:r w:rsidRPr="00CC6ACA" w:rsidR="007B7838">
        <w:rPr>
          <w:rFonts w:asciiTheme="minorHAnsi" w:hAnsiTheme="minorHAnsi" w:cstheme="minorHAnsi"/>
          <w:color w:val="3E4A52"/>
          <w:szCs w:val="24"/>
        </w:rPr>
        <w:t xml:space="preserve"> millones</w:t>
      </w:r>
      <w:r w:rsidRPr="00CC6ACA" w:rsidR="00875BC6">
        <w:rPr>
          <w:rFonts w:asciiTheme="minorHAnsi" w:hAnsiTheme="minorHAnsi" w:cstheme="minorHAnsi"/>
          <w:color w:val="3E4A52"/>
          <w:szCs w:val="24"/>
        </w:rPr>
        <w:t xml:space="preserve">, lo que supone </w:t>
      </w:r>
      <w:r w:rsidRPr="00CC6ACA" w:rsidR="006968E8">
        <w:rPr>
          <w:rFonts w:asciiTheme="minorHAnsi" w:hAnsiTheme="minorHAnsi" w:cstheme="minorHAnsi"/>
          <w:color w:val="3E4A52"/>
          <w:szCs w:val="24"/>
        </w:rPr>
        <w:t xml:space="preserve">un crecimiento del </w:t>
      </w:r>
      <w:r w:rsidRPr="00CC6ACA" w:rsidR="007C1567">
        <w:rPr>
          <w:rFonts w:asciiTheme="minorHAnsi" w:hAnsiTheme="minorHAnsi" w:cstheme="minorHAnsi"/>
          <w:color w:val="3E4A52"/>
          <w:szCs w:val="24"/>
        </w:rPr>
        <w:t>15</w:t>
      </w:r>
      <w:r w:rsidRPr="00CC6ACA" w:rsidR="003D1C72">
        <w:rPr>
          <w:rFonts w:asciiTheme="minorHAnsi" w:hAnsiTheme="minorHAnsi" w:cstheme="minorHAnsi"/>
          <w:color w:val="3E4A52"/>
          <w:szCs w:val="24"/>
        </w:rPr>
        <w:t>,</w:t>
      </w:r>
      <w:r w:rsidRPr="00CC6ACA" w:rsidR="007C1567">
        <w:rPr>
          <w:rFonts w:asciiTheme="minorHAnsi" w:hAnsiTheme="minorHAnsi" w:cstheme="minorHAnsi"/>
          <w:color w:val="3E4A52"/>
          <w:szCs w:val="24"/>
        </w:rPr>
        <w:t>4</w:t>
      </w:r>
      <w:r w:rsidRPr="00CC6ACA" w:rsidR="006968E8">
        <w:rPr>
          <w:rFonts w:asciiTheme="minorHAnsi" w:hAnsiTheme="minorHAnsi" w:cstheme="minorHAnsi"/>
          <w:color w:val="3E4A52"/>
          <w:szCs w:val="24"/>
        </w:rPr>
        <w:t>%.</w:t>
      </w:r>
    </w:p>
    <w:p w:rsidRPr="00C31DC2" w:rsidR="005B5D71" w:rsidP="00C31DC2" w:rsidRDefault="00714F70" w14:paraId="3820646B" w14:textId="12662AEB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3E4A52"/>
          <w:szCs w:val="24"/>
        </w:rPr>
      </w:pPr>
      <w:r w:rsidRPr="00CC6ACA">
        <w:rPr>
          <w:rFonts w:asciiTheme="minorHAnsi" w:hAnsiTheme="minorHAnsi" w:cstheme="minorHAnsi"/>
          <w:color w:val="3E4A52"/>
          <w:szCs w:val="24"/>
        </w:rPr>
        <w:t xml:space="preserve">Durante el año se han realizado </w:t>
      </w:r>
      <w:r w:rsidRPr="00CC6ACA" w:rsidR="001825F1">
        <w:rPr>
          <w:rFonts w:asciiTheme="minorHAnsi" w:hAnsiTheme="minorHAnsi" w:cstheme="minorHAnsi"/>
          <w:color w:val="3E4A52"/>
          <w:szCs w:val="24"/>
        </w:rPr>
        <w:t>minusvalías</w:t>
      </w:r>
      <w:r w:rsidRPr="00CC6ACA">
        <w:rPr>
          <w:rFonts w:asciiTheme="minorHAnsi" w:hAnsiTheme="minorHAnsi" w:cstheme="minorHAnsi"/>
          <w:color w:val="3E4A52"/>
          <w:szCs w:val="24"/>
        </w:rPr>
        <w:t xml:space="preserve"> netas de </w:t>
      </w:r>
      <w:r w:rsidRPr="00CC6ACA" w:rsidR="001825F1">
        <w:rPr>
          <w:rFonts w:asciiTheme="minorHAnsi" w:hAnsiTheme="minorHAnsi" w:cstheme="minorHAnsi"/>
          <w:color w:val="3E4A52"/>
          <w:szCs w:val="24"/>
        </w:rPr>
        <w:t>0,9</w:t>
      </w:r>
      <w:r w:rsidRPr="00CC6ACA">
        <w:rPr>
          <w:rFonts w:asciiTheme="minorHAnsi" w:hAnsiTheme="minorHAnsi" w:cstheme="minorHAnsi"/>
          <w:color w:val="3E4A52"/>
          <w:szCs w:val="24"/>
        </w:rPr>
        <w:t xml:space="preserve"> millones (</w:t>
      </w:r>
      <w:r w:rsidRPr="00CC6ACA" w:rsidR="00B21075">
        <w:rPr>
          <w:rFonts w:asciiTheme="minorHAnsi" w:hAnsiTheme="minorHAnsi" w:cstheme="minorHAnsi"/>
          <w:color w:val="3E4A52"/>
          <w:szCs w:val="24"/>
        </w:rPr>
        <w:t>7,3</w:t>
      </w:r>
      <w:r w:rsidRPr="00CC6ACA">
        <w:rPr>
          <w:rFonts w:asciiTheme="minorHAnsi" w:hAnsiTheme="minorHAnsi" w:cstheme="minorHAnsi"/>
          <w:color w:val="3E4A52"/>
          <w:szCs w:val="24"/>
        </w:rPr>
        <w:t xml:space="preserve"> millones </w:t>
      </w:r>
      <w:r w:rsidRPr="00CC6ACA" w:rsidR="0062063C">
        <w:rPr>
          <w:rFonts w:asciiTheme="minorHAnsi" w:hAnsiTheme="minorHAnsi" w:cstheme="minorHAnsi"/>
          <w:color w:val="3E4A52"/>
          <w:szCs w:val="24"/>
        </w:rPr>
        <w:t xml:space="preserve">de plusvalías </w:t>
      </w:r>
      <w:r w:rsidRPr="00CC6ACA">
        <w:rPr>
          <w:rFonts w:asciiTheme="minorHAnsi" w:hAnsiTheme="minorHAnsi" w:cstheme="minorHAnsi"/>
          <w:color w:val="3E4A52"/>
          <w:szCs w:val="24"/>
        </w:rPr>
        <w:t>en 202</w:t>
      </w:r>
      <w:r w:rsidRPr="00CC6ACA" w:rsidR="00B21075">
        <w:rPr>
          <w:rFonts w:asciiTheme="minorHAnsi" w:hAnsiTheme="minorHAnsi" w:cstheme="minorHAnsi"/>
          <w:color w:val="3E4A52"/>
          <w:szCs w:val="24"/>
        </w:rPr>
        <w:t>3</w:t>
      </w:r>
      <w:r w:rsidRPr="00CC6ACA">
        <w:rPr>
          <w:rFonts w:asciiTheme="minorHAnsi" w:hAnsiTheme="minorHAnsi" w:cstheme="minorHAnsi"/>
          <w:color w:val="3E4A52"/>
          <w:szCs w:val="24"/>
        </w:rPr>
        <w:t>), después de impuestos y minoritarios.</w:t>
      </w:r>
    </w:p>
    <w:p w:rsidR="005B5D71" w:rsidP="00A520B8" w:rsidRDefault="005B5D71" w14:paraId="5321B08F" w14:textId="77777777">
      <w:pPr>
        <w:ind w:left="567"/>
        <w:jc w:val="both"/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</w:pPr>
    </w:p>
    <w:p w:rsidRPr="00BD21E9" w:rsidR="00904328" w:rsidP="00A520B8" w:rsidRDefault="00AA16A8" w14:paraId="02FC4D88" w14:textId="4DB92733">
      <w:pPr>
        <w:ind w:left="567"/>
        <w:jc w:val="both"/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</w:pPr>
      <w:r w:rsidRPr="00BD21E9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>MAWDY</w:t>
      </w:r>
      <w:r w:rsidRPr="00BD21E9" w:rsidR="00CD4DC6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 xml:space="preserve"> </w:t>
      </w:r>
      <w:r w:rsidRPr="00BD21E9" w:rsidR="00BF576C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>crece y mejora su aportación al beneficio</w:t>
      </w:r>
      <w:r w:rsidRPr="00BD21E9" w:rsidR="00FF6B53">
        <w:rPr>
          <w:rFonts w:cs="Arial" w:asciiTheme="minorHAnsi" w:hAnsiTheme="minorHAnsi"/>
          <w:b/>
          <w:snapToGrid w:val="0"/>
          <w:color w:val="C00000"/>
          <w:szCs w:val="24"/>
          <w:lang w:val="es-ES_tradnl" w:eastAsia="es-ES_tradnl"/>
        </w:rPr>
        <w:t xml:space="preserve"> </w:t>
      </w:r>
    </w:p>
    <w:p w:rsidRPr="00BD21E9" w:rsidR="00904328" w:rsidP="00A520B8" w:rsidRDefault="00904328" w14:paraId="24371DC5" w14:textId="77777777">
      <w:pPr>
        <w:jc w:val="both"/>
        <w:rPr>
          <w:rFonts w:ascii="Arial" w:hAnsi="Arial" w:cs="Arial"/>
          <w:snapToGrid w:val="0"/>
          <w:szCs w:val="24"/>
          <w:lang w:val="es-ES_tradnl" w:eastAsia="es-ES_tradnl"/>
        </w:rPr>
      </w:pPr>
    </w:p>
    <w:p w:rsidRPr="005E635C" w:rsidR="00FF6B53" w:rsidP="00E91E83" w:rsidRDefault="00247E00" w14:paraId="023C1526" w14:textId="0A3E617A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3E4A52"/>
          <w:szCs w:val="24"/>
        </w:rPr>
      </w:pPr>
      <w:r w:rsidRPr="18E576F0" w:rsidR="00247E00">
        <w:rPr>
          <w:rFonts w:ascii="Calibri" w:hAnsi="Calibri" w:cs="Calibri" w:asciiTheme="minorAscii" w:hAnsiTheme="minorAscii" w:cstheme="minorAscii"/>
          <w:color w:val="3E4A52"/>
        </w:rPr>
        <w:t>L</w:t>
      </w:r>
      <w:r w:rsidRPr="18E576F0" w:rsidR="007C3A59">
        <w:rPr>
          <w:rFonts w:ascii="Calibri" w:hAnsi="Calibri" w:cs="Calibri" w:asciiTheme="minorAscii" w:hAnsiTheme="minorAscii" w:cstheme="minorAscii"/>
          <w:color w:val="3E4A52"/>
        </w:rPr>
        <w:t>os ingresos</w:t>
      </w:r>
      <w:r w:rsidRPr="18E576F0" w:rsidR="0059023C">
        <w:rPr>
          <w:rFonts w:ascii="Calibri" w:hAnsi="Calibri" w:cs="Calibri" w:asciiTheme="minorAscii" w:hAnsiTheme="minorAscii" w:cstheme="minorAscii"/>
          <w:color w:val="3E4A52"/>
        </w:rPr>
        <w:t xml:space="preserve">, que incluyen las primas y </w:t>
      </w:r>
      <w:r w:rsidRPr="18E576F0" w:rsidR="007B7D72">
        <w:rPr>
          <w:rFonts w:ascii="Calibri" w:hAnsi="Calibri" w:cs="Calibri" w:asciiTheme="minorAscii" w:hAnsiTheme="minorAscii" w:cstheme="minorAscii"/>
          <w:color w:val="3E4A52"/>
        </w:rPr>
        <w:t xml:space="preserve">los </w:t>
      </w:r>
      <w:r w:rsidRPr="18E576F0" w:rsidR="0059023C">
        <w:rPr>
          <w:rFonts w:ascii="Calibri" w:hAnsi="Calibri" w:cs="Calibri" w:asciiTheme="minorAscii" w:hAnsiTheme="minorAscii" w:cstheme="minorAscii"/>
          <w:color w:val="3E4A52"/>
        </w:rPr>
        <w:t>ingresos por servicios,</w:t>
      </w:r>
      <w:r w:rsidRPr="18E576F0" w:rsidR="00D65F6A">
        <w:rPr>
          <w:rFonts w:ascii="Calibri" w:hAnsi="Calibri" w:cs="Calibri" w:asciiTheme="minorAscii" w:hAnsiTheme="minorAscii" w:cstheme="minorAscii"/>
          <w:color w:val="3E4A52"/>
        </w:rPr>
        <w:t xml:space="preserve"> </w:t>
      </w:r>
      <w:r w:rsidRPr="18E576F0" w:rsidR="004E7411">
        <w:rPr>
          <w:rFonts w:ascii="Calibri" w:hAnsi="Calibri" w:cs="Calibri" w:asciiTheme="minorAscii" w:hAnsiTheme="minorAscii" w:cstheme="minorAscii"/>
          <w:color w:val="3E4A52"/>
        </w:rPr>
        <w:t>asciend</w:t>
      </w:r>
      <w:r w:rsidRPr="18E576F0" w:rsidR="00AC1309">
        <w:rPr>
          <w:rFonts w:ascii="Calibri" w:hAnsi="Calibri" w:cs="Calibri" w:asciiTheme="minorAscii" w:hAnsiTheme="minorAscii" w:cstheme="minorAscii"/>
          <w:color w:val="3E4A52"/>
        </w:rPr>
        <w:t>e</w:t>
      </w:r>
      <w:r w:rsidRPr="18E576F0" w:rsidR="004E7411">
        <w:rPr>
          <w:rFonts w:ascii="Calibri" w:hAnsi="Calibri" w:cs="Calibri" w:asciiTheme="minorAscii" w:hAnsiTheme="minorAscii" w:cstheme="minorAscii"/>
          <w:color w:val="3E4A52"/>
        </w:rPr>
        <w:t>n</w:t>
      </w:r>
      <w:r w:rsidRPr="18E576F0" w:rsidR="00D65F6A">
        <w:rPr>
          <w:rFonts w:ascii="Calibri" w:hAnsi="Calibri" w:cs="Calibri" w:asciiTheme="minorAscii" w:hAnsiTheme="minorAscii" w:cstheme="minorAscii"/>
          <w:color w:val="3E4A52"/>
        </w:rPr>
        <w:t xml:space="preserve"> a</w:t>
      </w:r>
      <w:r w:rsidRPr="18E576F0" w:rsidR="007C3A59">
        <w:rPr>
          <w:rFonts w:ascii="Calibri" w:hAnsi="Calibri" w:cs="Calibri" w:asciiTheme="minorAscii" w:hAnsiTheme="minorAscii" w:cstheme="minorAscii"/>
          <w:color w:val="3E4A52"/>
        </w:rPr>
        <w:t xml:space="preserve"> </w:t>
      </w:r>
      <w:r w:rsidRPr="18E576F0" w:rsidR="003D1C72">
        <w:rPr>
          <w:rFonts w:ascii="Calibri" w:hAnsi="Calibri" w:cs="Calibri" w:asciiTheme="minorAscii" w:hAnsiTheme="minorAscii" w:cstheme="minorAscii"/>
          <w:color w:val="3E4A52"/>
        </w:rPr>
        <w:t>2</w:t>
      </w:r>
      <w:r w:rsidRPr="18E576F0" w:rsidR="00BD21E9">
        <w:rPr>
          <w:rFonts w:ascii="Calibri" w:hAnsi="Calibri" w:cs="Calibri" w:asciiTheme="minorAscii" w:hAnsiTheme="minorAscii" w:cstheme="minorAscii"/>
          <w:color w:val="3E4A52"/>
        </w:rPr>
        <w:t>53</w:t>
      </w:r>
      <w:r w:rsidRPr="18E576F0" w:rsidR="00D65F6A">
        <w:rPr>
          <w:rFonts w:ascii="Calibri" w:hAnsi="Calibri" w:cs="Calibri" w:asciiTheme="minorAscii" w:hAnsiTheme="minorAscii" w:cstheme="minorAscii"/>
          <w:color w:val="3E4A52"/>
        </w:rPr>
        <w:t xml:space="preserve"> millones</w:t>
      </w:r>
      <w:r w:rsidRPr="18E576F0" w:rsidR="007E2C2C">
        <w:rPr>
          <w:rFonts w:ascii="Calibri" w:hAnsi="Calibri" w:cs="Calibri" w:asciiTheme="minorAscii" w:hAnsiTheme="minorAscii" w:cstheme="minorAscii"/>
          <w:color w:val="3E4A52"/>
        </w:rPr>
        <w:t xml:space="preserve"> (+</w:t>
      </w:r>
      <w:r w:rsidRPr="18E576F0" w:rsidR="00BD21E9">
        <w:rPr>
          <w:rFonts w:ascii="Calibri" w:hAnsi="Calibri" w:cs="Calibri" w:asciiTheme="minorAscii" w:hAnsiTheme="minorAscii" w:cstheme="minorAscii"/>
          <w:color w:val="3E4A52"/>
        </w:rPr>
        <w:t>9,6%</w:t>
      </w:r>
      <w:r w:rsidRPr="18E576F0" w:rsidR="007E2C2C">
        <w:rPr>
          <w:rFonts w:ascii="Calibri" w:hAnsi="Calibri" w:cs="Calibri" w:asciiTheme="minorAscii" w:hAnsiTheme="minorAscii" w:cstheme="minorAscii"/>
          <w:color w:val="3E4A52"/>
        </w:rPr>
        <w:t>)</w:t>
      </w:r>
      <w:r w:rsidRPr="18E576F0" w:rsidR="004E7411">
        <w:rPr>
          <w:rFonts w:ascii="Calibri" w:hAnsi="Calibri" w:cs="Calibri" w:asciiTheme="minorAscii" w:hAnsiTheme="minorAscii" w:cstheme="minorAscii"/>
          <w:color w:val="3E4A52"/>
        </w:rPr>
        <w:t>,</w:t>
      </w:r>
      <w:r w:rsidRPr="18E576F0" w:rsidR="00D65F6A">
        <w:rPr>
          <w:rFonts w:ascii="Calibri" w:hAnsi="Calibri" w:cs="Calibri" w:asciiTheme="minorAscii" w:hAnsiTheme="minorAscii" w:cstheme="minorAscii"/>
          <w:color w:val="3E4A52"/>
        </w:rPr>
        <w:t xml:space="preserve"> y </w:t>
      </w:r>
      <w:r w:rsidRPr="18E576F0" w:rsidR="007D0C2F">
        <w:rPr>
          <w:rFonts w:ascii="Calibri" w:hAnsi="Calibri" w:cs="Calibri" w:asciiTheme="minorAscii" w:hAnsiTheme="minorAscii" w:cstheme="minorAscii"/>
          <w:color w:val="3E4A52"/>
        </w:rPr>
        <w:t xml:space="preserve">registra </w:t>
      </w:r>
      <w:r w:rsidRPr="18E576F0" w:rsidR="00072C41">
        <w:rPr>
          <w:rFonts w:ascii="Calibri" w:hAnsi="Calibri" w:cs="Calibri" w:asciiTheme="minorAscii" w:hAnsiTheme="minorAscii" w:cstheme="minorAscii"/>
          <w:color w:val="3E4A52"/>
        </w:rPr>
        <w:t xml:space="preserve">un beneficio neto de </w:t>
      </w:r>
      <w:r w:rsidRPr="18E576F0" w:rsidR="00BD21E9">
        <w:rPr>
          <w:rFonts w:ascii="Calibri" w:hAnsi="Calibri" w:cs="Calibri" w:asciiTheme="minorAscii" w:hAnsiTheme="minorAscii" w:cstheme="minorAscii"/>
          <w:color w:val="3E4A52"/>
        </w:rPr>
        <w:t>3</w:t>
      </w:r>
      <w:r w:rsidRPr="18E576F0" w:rsidR="00CC6014">
        <w:rPr>
          <w:rFonts w:ascii="Calibri" w:hAnsi="Calibri" w:cs="Calibri" w:asciiTheme="minorAscii" w:hAnsiTheme="minorAscii" w:cstheme="minorAscii"/>
          <w:color w:val="3E4A52"/>
        </w:rPr>
        <w:t xml:space="preserve"> millones de euros</w:t>
      </w:r>
      <w:r w:rsidRPr="18E576F0" w:rsidR="007C1DBC">
        <w:rPr>
          <w:rFonts w:ascii="Calibri" w:hAnsi="Calibri" w:cs="Calibri" w:asciiTheme="minorAscii" w:hAnsiTheme="minorAscii" w:cstheme="minorAscii"/>
          <w:color w:val="3E4A52"/>
        </w:rPr>
        <w:t>.</w:t>
      </w:r>
    </w:p>
    <w:p w:rsidR="18E576F0" w:rsidP="18E576F0" w:rsidRDefault="18E576F0" w14:paraId="2489C96D" w14:textId="3DEA9B28">
      <w:pPr>
        <w:pStyle w:val="Prrafodelista"/>
        <w:ind w:left="720"/>
        <w:jc w:val="both"/>
        <w:rPr>
          <w:rFonts w:ascii="Calibri" w:hAnsi="Calibri" w:cs="Calibri" w:asciiTheme="minorAscii" w:hAnsiTheme="minorAscii" w:cstheme="minorAscii"/>
          <w:color w:val="3E4A52"/>
        </w:rPr>
      </w:pPr>
    </w:p>
    <w:p w:rsidR="18E576F0" w:rsidP="18E576F0" w:rsidRDefault="18E576F0" w14:paraId="32CD9CE6" w14:textId="0506725A">
      <w:pPr>
        <w:pStyle w:val="Prrafodelista"/>
        <w:ind w:left="720"/>
        <w:jc w:val="both"/>
        <w:rPr>
          <w:rFonts w:ascii="Calibri" w:hAnsi="Calibri" w:cs="Calibri" w:asciiTheme="minorAscii" w:hAnsiTheme="minorAscii" w:cstheme="minorAscii"/>
          <w:color w:val="3E4A52"/>
        </w:rPr>
      </w:pPr>
    </w:p>
    <w:p w:rsidR="18E576F0" w:rsidP="18E576F0" w:rsidRDefault="18E576F0" w14:paraId="4F05958A" w14:textId="0D5815A0">
      <w:pPr>
        <w:pStyle w:val="Prrafodelista"/>
        <w:ind w:left="720"/>
        <w:jc w:val="both"/>
        <w:rPr>
          <w:rFonts w:ascii="Calibri" w:hAnsi="Calibri" w:cs="Calibri" w:asciiTheme="minorAscii" w:hAnsiTheme="minorAscii" w:cstheme="minorAscii"/>
          <w:color w:val="3E4A52"/>
        </w:rPr>
      </w:pPr>
    </w:p>
    <w:p w:rsidR="4D3325D8" w:rsidP="18E576F0" w:rsidRDefault="4D3325D8" w14:paraId="1AD7EE02" w14:textId="09FCC978">
      <w:pPr>
        <w:pStyle w:val="Prrafodelista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D373D"/>
          <w:sz w:val="20"/>
          <w:szCs w:val="20"/>
        </w:rPr>
      </w:pPr>
      <w:r w:rsidRPr="18E576F0" w:rsidR="4D3325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D373D"/>
          <w:sz w:val="20"/>
          <w:szCs w:val="20"/>
          <w:lang w:eastAsia="es-ES" w:bidi="ar-SA"/>
        </w:rPr>
        <w:t xml:space="preserve">MAPFRE es una aseguradora global. Compañía de referencia en el mercado español, es la mayor aseguradora española en el mundo, grupo asegurador líder en Latinoamérica y se encuentra en el sexto puesto entre las mayores de Europa en No Vida por volumen de primas. MAPFRE cuenta con 31.000 empleados y, en 2023, sus ingresos aumentaron un 9,2%, hasta los 32.239 millones de euros (+9,2%) y el beneficio neto se situó en 692 millones de euros (+7,7%). Más información en </w:t>
      </w:r>
      <w:hyperlink r:id="R049630d255ed4273">
        <w:r w:rsidRPr="18E576F0" w:rsidR="4D3325D8">
          <w:rPr>
            <w:rStyle w:val="Hipervnculo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z w:val="20"/>
            <w:szCs w:val="20"/>
            <w:lang w:eastAsia="es-ES" w:bidi="ar-SA"/>
          </w:rPr>
          <w:t>https://www.mapfre.com/espacio-de-comunicacion/</w:t>
        </w:r>
      </w:hyperlink>
      <w:r w:rsidRPr="18E576F0" w:rsidR="4D3325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D373D"/>
          <w:sz w:val="20"/>
          <w:szCs w:val="20"/>
          <w:lang w:eastAsia="es-ES" w:bidi="ar-SA"/>
        </w:rPr>
        <w:t xml:space="preserve"> </w:t>
      </w:r>
    </w:p>
    <w:p w:rsidR="18E576F0" w:rsidP="18E576F0" w:rsidRDefault="18E576F0" w14:paraId="72AAF259" w14:textId="176E18FF">
      <w:pPr>
        <w:pStyle w:val="Prrafodelista"/>
        <w:ind w:left="720"/>
        <w:jc w:val="both"/>
        <w:rPr>
          <w:rFonts w:ascii="Calibri" w:hAnsi="Calibri" w:cs="Calibri" w:asciiTheme="minorAscii" w:hAnsiTheme="minorAscii" w:cstheme="minorAscii"/>
          <w:color w:val="3E4A52"/>
        </w:rPr>
      </w:pPr>
    </w:p>
    <w:p w:rsidR="4D3325D8" w:rsidP="18E576F0" w:rsidRDefault="4D3325D8" w14:paraId="4A19C297" w14:textId="353C3E59">
      <w:pPr>
        <w:shd w:val="clear" w:color="auto" w:fill="FFFFFF" w:themeFill="background1"/>
        <w:spacing w:before="0" w:beforeAutospacing="off" w:after="0" w:afterAutospacing="off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373D"/>
          <w:sz w:val="20"/>
          <w:szCs w:val="20"/>
          <w:lang w:val="es-ES"/>
        </w:rPr>
      </w:pPr>
      <w:r w:rsidRPr="18E576F0" w:rsidR="4D3325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373D"/>
          <w:sz w:val="20"/>
          <w:szCs w:val="20"/>
          <w:lang w:val="es-ES"/>
        </w:rPr>
        <w:t xml:space="preserve">Para más información, </w:t>
      </w:r>
      <w:r w:rsidRPr="18E576F0" w:rsidR="4D3325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373D"/>
          <w:sz w:val="20"/>
          <w:szCs w:val="20"/>
          <w:lang w:val="es-ES"/>
        </w:rPr>
        <w:t>podés</w:t>
      </w:r>
      <w:r w:rsidRPr="18E576F0" w:rsidR="4D3325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373D"/>
          <w:sz w:val="20"/>
          <w:szCs w:val="20"/>
          <w:lang w:val="es-ES"/>
        </w:rPr>
        <w:t xml:space="preserve"> contactar con:</w:t>
      </w:r>
    </w:p>
    <w:p w:rsidR="18E576F0" w:rsidP="18E576F0" w:rsidRDefault="18E576F0" w14:paraId="266115EA" w14:textId="7C94A98B">
      <w:pPr>
        <w:shd w:val="clear" w:color="auto" w:fill="FFFFFF" w:themeFill="background1"/>
        <w:spacing w:before="0" w:beforeAutospacing="off" w:after="0" w:afterAutospacing="off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373D"/>
          <w:sz w:val="20"/>
          <w:szCs w:val="20"/>
          <w:lang w:val="es-ES"/>
        </w:rPr>
      </w:pPr>
    </w:p>
    <w:p w:rsidR="4D3325D8" w:rsidP="18E576F0" w:rsidRDefault="4D3325D8" w14:paraId="0A070A10" w14:textId="5EF82541">
      <w:pPr>
        <w:shd w:val="clear" w:color="auto" w:fill="FFFFFF" w:themeFill="background1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73D"/>
          <w:sz w:val="20"/>
          <w:szCs w:val="20"/>
          <w:lang w:val="es-ES"/>
        </w:rPr>
      </w:pPr>
      <w:r w:rsidRPr="18E576F0" w:rsidR="4D3325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73D"/>
          <w:sz w:val="20"/>
          <w:szCs w:val="20"/>
          <w:lang w:val="es-ES"/>
        </w:rPr>
        <w:t>Luján Renzi, Depto de Marketing y Comunicación MAPFRE Argentina.</w:t>
      </w:r>
    </w:p>
    <w:p w:rsidR="4D3325D8" w:rsidP="18E576F0" w:rsidRDefault="4D3325D8" w14:paraId="4C824B24" w14:textId="5A4FCF3B">
      <w:pPr>
        <w:shd w:val="clear" w:color="auto" w:fill="FFFFFF" w:themeFill="background1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hyperlink r:id="R3dbf859ff2334ec5">
        <w:r w:rsidRPr="18E576F0" w:rsidR="4D3325D8">
          <w:rPr>
            <w:rStyle w:val="Hipervnculo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lurenzi@mapfre.com.ar</w:t>
        </w:r>
      </w:hyperlink>
    </w:p>
    <w:p w:rsidR="18E576F0" w:rsidP="18E576F0" w:rsidRDefault="18E576F0" w14:paraId="0D16DBEB" w14:textId="116C1082">
      <w:pPr>
        <w:shd w:val="clear" w:color="auto" w:fill="FFFFFF" w:themeFill="background1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73D"/>
          <w:sz w:val="20"/>
          <w:szCs w:val="20"/>
          <w:lang w:val="es-ES"/>
        </w:rPr>
      </w:pPr>
    </w:p>
    <w:p w:rsidR="4D3325D8" w:rsidP="18E576F0" w:rsidRDefault="4D3325D8" w14:paraId="6DEE311D" w14:textId="0B13C170">
      <w:pPr>
        <w:shd w:val="clear" w:color="auto" w:fill="FFFFFF" w:themeFill="background1"/>
        <w:spacing w:before="0" w:beforeAutospacing="off" w:after="0" w:afterAutospacing="off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373D"/>
          <w:sz w:val="20"/>
          <w:szCs w:val="20"/>
          <w:lang w:val="es-ES"/>
        </w:rPr>
      </w:pPr>
      <w:r w:rsidRPr="18E576F0" w:rsidR="4D3325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373D"/>
          <w:sz w:val="20"/>
          <w:szCs w:val="20"/>
          <w:lang w:val="es-ES"/>
        </w:rPr>
        <w:t>Carolina Cardillo, Agencia Atrevia</w:t>
      </w:r>
    </w:p>
    <w:p w:rsidR="4D3325D8" w:rsidP="18E576F0" w:rsidRDefault="4D3325D8" w14:paraId="5D5505CB" w14:textId="29440C99">
      <w:pPr>
        <w:shd w:val="clear" w:color="auto" w:fill="FFFFFF" w:themeFill="background1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FF"/>
          <w:sz w:val="20"/>
          <w:szCs w:val="20"/>
          <w:u w:val="single"/>
          <w:lang w:val="es-ES"/>
        </w:rPr>
      </w:pPr>
      <w:hyperlink r:id="R848701ab0b2f4285">
        <w:r w:rsidRPr="18E576F0" w:rsidR="4D3325D8">
          <w:rPr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0"/>
            <w:szCs w:val="20"/>
            <w:u w:val="single"/>
            <w:lang w:val="es-ES" w:eastAsia="es-ES" w:bidi="ar-SA"/>
          </w:rPr>
          <w:t>ccardillo@atrevia.com</w:t>
        </w:r>
      </w:hyperlink>
    </w:p>
    <w:sectPr w:rsidRPr="005E635C" w:rsidR="00FF6B53" w:rsidSect="00C31DC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orient="portrait" w:code="9"/>
      <w:pgMar w:top="568" w:right="1559" w:bottom="851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639D" w:rsidRDefault="0007639D" w14:paraId="684DA6D5" w14:textId="77777777">
      <w:r>
        <w:separator/>
      </w:r>
    </w:p>
  </w:endnote>
  <w:endnote w:type="continuationSeparator" w:id="0">
    <w:p w:rsidR="0007639D" w:rsidRDefault="0007639D" w14:paraId="32F3B351" w14:textId="77777777">
      <w:r>
        <w:continuationSeparator/>
      </w:r>
    </w:p>
  </w:endnote>
  <w:endnote w:type="continuationNotice" w:id="1">
    <w:p w:rsidR="0007639D" w:rsidRDefault="0007639D" w14:paraId="21D2DAE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 Black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D5B" w:rsidRDefault="000A1D5B" w14:paraId="774072BF" w14:textId="2FD563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5239726"/>
      <w:docPartObj>
        <w:docPartGallery w:val="Page Numbers (Bottom of Page)"/>
        <w:docPartUnique/>
      </w:docPartObj>
    </w:sdtPr>
    <w:sdtEndPr/>
    <w:sdtContent>
      <w:p w:rsidRPr="006B4A16" w:rsidR="006B4A16" w:rsidP="005E6248" w:rsidRDefault="00C831F2" w14:paraId="39FF343D" w14:textId="77777777">
        <w:pPr>
          <w:pStyle w:val="Piedepgina"/>
          <w:jc w:val="right"/>
          <w:rPr>
            <w:sz w:val="20"/>
            <w:szCs w:val="16"/>
          </w:rPr>
        </w:pPr>
        <w:r w:rsidRPr="006B4A16">
          <w:rPr>
            <w:sz w:val="20"/>
            <w:szCs w:val="16"/>
          </w:rPr>
          <w:fldChar w:fldCharType="begin"/>
        </w:r>
        <w:r w:rsidRPr="006B4A16">
          <w:rPr>
            <w:sz w:val="20"/>
            <w:szCs w:val="16"/>
          </w:rPr>
          <w:instrText>PAGE   \* MERGEFORMAT</w:instrText>
        </w:r>
        <w:r w:rsidRPr="006B4A16">
          <w:rPr>
            <w:sz w:val="20"/>
            <w:szCs w:val="16"/>
          </w:rPr>
          <w:fldChar w:fldCharType="separate"/>
        </w:r>
        <w:r w:rsidRPr="006B4A16">
          <w:rPr>
            <w:sz w:val="20"/>
            <w:szCs w:val="16"/>
          </w:rPr>
          <w:t>2</w:t>
        </w:r>
        <w:r w:rsidRPr="006B4A16">
          <w:rPr>
            <w:sz w:val="20"/>
            <w:szCs w:val="16"/>
          </w:rPr>
          <w:fldChar w:fldCharType="end"/>
        </w:r>
      </w:p>
      <w:p w:rsidR="00D8438D" w:rsidP="005E6248" w:rsidRDefault="00A72103" w14:paraId="65A984AC" w14:textId="4F2783FC">
        <w:pPr>
          <w:pStyle w:val="Piedepgina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D5B" w:rsidRDefault="000A1D5B" w14:paraId="29FD9856" w14:textId="685B44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639D" w:rsidRDefault="0007639D" w14:paraId="15A919FE" w14:textId="77777777">
      <w:r>
        <w:separator/>
      </w:r>
    </w:p>
  </w:footnote>
  <w:footnote w:type="continuationSeparator" w:id="0">
    <w:p w:rsidR="0007639D" w:rsidRDefault="0007639D" w14:paraId="08864FBE" w14:textId="77777777">
      <w:r>
        <w:continuationSeparator/>
      </w:r>
    </w:p>
  </w:footnote>
  <w:footnote w:type="continuationNotice" w:id="1">
    <w:p w:rsidR="0007639D" w:rsidRDefault="0007639D" w14:paraId="5E7E390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D5B" w:rsidRDefault="000A1D5B" w14:paraId="0F1E1BF0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aconcuadrcula"/>
      <w:tblW w:w="11341" w:type="dxa"/>
      <w:tblInd w:w="-99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9357"/>
      <w:gridCol w:w="1984"/>
    </w:tblGrid>
    <w:tr w:rsidR="0041228E" w:rsidTr="18E576F0" w14:paraId="6DF0862B" w14:textId="77777777">
      <w:trPr>
        <w:trHeight w:val="841"/>
      </w:trPr>
      <w:tc>
        <w:tcPr>
          <w:tcW w:w="9357" w:type="dxa"/>
          <w:tcMar/>
        </w:tcPr>
        <w:p w:rsidR="0041228E" w:rsidP="0041228E" w:rsidRDefault="00CD2394" w14:paraId="134374A2" w14:textId="430EB3DB">
          <w:pPr>
            <w:pStyle w:val="Encabezado"/>
            <w:tabs>
              <w:tab w:val="clear" w:pos="4252"/>
              <w:tab w:val="clear" w:pos="8504"/>
            </w:tabs>
            <w:ind w:right="-1135"/>
            <w:rPr>
              <w:rFonts w:asciiTheme="majorHAnsi" w:hAnsiTheme="majorHAnsi" w:cstheme="majorHAnsi"/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 wp14:anchorId="2616B04D" wp14:editId="4F764859">
                <wp:extent cx="2105025" cy="607996"/>
                <wp:effectExtent l="0" t="0" r="0" b="190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444" cy="6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tcMar/>
          <w:vAlign w:val="center"/>
        </w:tcPr>
        <w:p w:rsidR="0041228E" w:rsidP="18E576F0" w:rsidRDefault="00CE2D66" w14:paraId="0CF8545A" w14:textId="40BDA425">
          <w:pPr>
            <w:pStyle w:val="Encabezado"/>
            <w:tabs>
              <w:tab w:val="clear" w:pos="4252"/>
              <w:tab w:val="clear" w:pos="8504"/>
            </w:tabs>
            <w:ind w:right="-1135"/>
            <w:rPr>
              <w:rFonts w:ascii="Calibri Light" w:hAnsi="Calibri Light" w:cs="Calibri Light" w:asciiTheme="majorAscii" w:hAnsiTheme="majorAscii" w:cstheme="majorAscii"/>
              <w:color w:val="3E4A52"/>
              <w:sz w:val="22"/>
              <w:szCs w:val="22"/>
            </w:rPr>
          </w:pPr>
          <w:r w:rsidRPr="18E576F0" w:rsidR="18E576F0">
            <w:rPr>
              <w:rFonts w:ascii="Calibri Light" w:hAnsi="Calibri Light" w:cs="Calibri Light" w:asciiTheme="majorAscii" w:hAnsiTheme="majorAscii" w:cstheme="majorAscii"/>
              <w:color w:val="3E4A52"/>
              <w:sz w:val="22"/>
              <w:szCs w:val="22"/>
            </w:rPr>
            <w:t>2</w:t>
          </w:r>
          <w:r w:rsidRPr="18E576F0" w:rsidR="18E576F0">
            <w:rPr>
              <w:rFonts w:ascii="Calibri Light" w:hAnsi="Calibri Light" w:cs="Calibri Light" w:asciiTheme="majorAscii" w:hAnsiTheme="majorAscii" w:cstheme="majorAscii"/>
              <w:color w:val="3E4A52"/>
              <w:sz w:val="22"/>
              <w:szCs w:val="22"/>
            </w:rPr>
            <w:t>3</w:t>
          </w:r>
          <w:r w:rsidRPr="18E576F0" w:rsidR="18E576F0">
            <w:rPr>
              <w:rFonts w:ascii="Calibri Light" w:hAnsi="Calibri Light" w:cs="Calibri Light" w:asciiTheme="majorAscii" w:hAnsiTheme="majorAscii" w:cstheme="majorAscii"/>
              <w:color w:val="3E4A52"/>
              <w:sz w:val="22"/>
              <w:szCs w:val="22"/>
            </w:rPr>
            <w:t>/</w:t>
          </w:r>
          <w:r w:rsidRPr="18E576F0" w:rsidR="18E576F0">
            <w:rPr>
              <w:rFonts w:ascii="Calibri Light" w:hAnsi="Calibri Light" w:cs="Calibri Light" w:asciiTheme="majorAscii" w:hAnsiTheme="majorAscii" w:cstheme="majorAscii"/>
              <w:color w:val="3E4A52"/>
              <w:sz w:val="22"/>
              <w:szCs w:val="22"/>
            </w:rPr>
            <w:t>8</w:t>
          </w:r>
          <w:r w:rsidRPr="18E576F0" w:rsidR="18E576F0">
            <w:rPr>
              <w:rFonts w:ascii="Calibri Light" w:hAnsi="Calibri Light" w:cs="Calibri Light" w:asciiTheme="majorAscii" w:hAnsiTheme="majorAscii" w:cstheme="majorAscii"/>
              <w:color w:val="3E4A52"/>
              <w:sz w:val="22"/>
              <w:szCs w:val="22"/>
            </w:rPr>
            <w:t>/202</w:t>
          </w:r>
          <w:r w:rsidRPr="18E576F0" w:rsidR="18E576F0">
            <w:rPr>
              <w:rFonts w:ascii="Calibri Light" w:hAnsi="Calibri Light" w:cs="Calibri Light" w:asciiTheme="majorAscii" w:hAnsiTheme="majorAscii" w:cstheme="majorAscii"/>
              <w:color w:val="3E4A52"/>
              <w:sz w:val="22"/>
              <w:szCs w:val="22"/>
            </w:rPr>
            <w:t>4</w:t>
          </w:r>
        </w:p>
        <w:p w:rsidR="0041228E" w:rsidP="002D6E70" w:rsidRDefault="0041228E" w14:paraId="1DDE22FA" w14:textId="7712D410">
          <w:pPr>
            <w:pStyle w:val="Encabezado"/>
            <w:tabs>
              <w:tab w:val="clear" w:pos="4252"/>
              <w:tab w:val="clear" w:pos="8504"/>
            </w:tabs>
            <w:ind w:right="-1135"/>
            <w:rPr>
              <w:rFonts w:asciiTheme="majorHAnsi" w:hAnsiTheme="majorHAnsi" w:cstheme="majorHAnsi"/>
              <w:sz w:val="10"/>
              <w:szCs w:val="10"/>
            </w:rPr>
          </w:pPr>
        </w:p>
      </w:tc>
    </w:tr>
  </w:tbl>
  <w:p w:rsidR="0041228E" w:rsidP="0041228E" w:rsidRDefault="0041228E" w14:paraId="08967F80" w14:textId="77777777">
    <w:pPr>
      <w:pStyle w:val="Encabezado"/>
      <w:tabs>
        <w:tab w:val="clear" w:pos="4252"/>
        <w:tab w:val="clear" w:pos="8504"/>
      </w:tabs>
      <w:ind w:right="-1135"/>
      <w:rPr>
        <w:rFonts w:asciiTheme="majorHAnsi" w:hAnsiTheme="majorHAnsi" w:cstheme="majorHAnsi"/>
        <w:sz w:val="10"/>
        <w:szCs w:val="10"/>
      </w:rPr>
    </w:pPr>
  </w:p>
  <w:p w:rsidR="00B34751" w:rsidP="00B34751" w:rsidRDefault="00B34751" w14:paraId="76777F1B" w14:textId="15202231">
    <w:pPr>
      <w:pStyle w:val="Encabezado"/>
      <w:tabs>
        <w:tab w:val="clear" w:pos="4252"/>
        <w:tab w:val="clear" w:pos="8504"/>
      </w:tabs>
      <w:ind w:left="-1134" w:right="-1135"/>
      <w:rPr>
        <w:rFonts w:asciiTheme="majorHAnsi" w:hAnsiTheme="majorHAnsi" w:cstheme="majorHAnsi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D5B" w:rsidRDefault="000A1D5B" w14:paraId="6B3AF09E" w14:textId="2865E6FD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hBU5xGm" int2:invalidationBookmarkName="" int2:hashCode="d3sfcJqn6dgNf2" int2:id="5vT5b2aU">
      <int2:state int2:value="Rejected" int2:type="AugLoop_Text_Critique"/>
    </int2:bookmark>
    <int2:bookmark int2:bookmarkName="_Int_wzEqC4IV" int2:invalidationBookmarkName="" int2:hashCode="0BPTVu1IEiqT9M" int2:id="YyWEGLnb">
      <int2:state int2:value="Rejected" int2:type="AugLoop_Text_Critique"/>
    </int2:bookmark>
    <int2:bookmark int2:bookmarkName="_Int_rIOn532u" int2:invalidationBookmarkName="" int2:hashCode="d3sfcJqn6dgNf2" int2:id="Z2SivAX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hybridMultilevel"/>
    <w:tmpl w:val="0000000D"/>
    <w:lvl w:ilvl="0" w:tplc="62D05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DIN Black" w:hAnsi="DIN Black" w:eastAsia="DIN Black" w:cs="DIN Black"/>
        <w:b w:val="0"/>
        <w:i w:val="0"/>
        <w:strike w:val="0"/>
        <w:color w:val="D91E04"/>
        <w:sz w:val="32"/>
        <w:u w:val="none"/>
      </w:rPr>
    </w:lvl>
    <w:lvl w:ilvl="1" w:tplc="108408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9C18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74A5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EA8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CAC8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187B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12DC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88A4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5A0267"/>
    <w:multiLevelType w:val="hybridMultilevel"/>
    <w:tmpl w:val="D2A0F6E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953899"/>
    <w:multiLevelType w:val="multilevel"/>
    <w:tmpl w:val="FDB0DF92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" w15:restartNumberingAfterBreak="0">
    <w:nsid w:val="06F6489B"/>
    <w:multiLevelType w:val="hybridMultilevel"/>
    <w:tmpl w:val="CA98D6B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8461C6"/>
    <w:multiLevelType w:val="hybridMultilevel"/>
    <w:tmpl w:val="70D045A2"/>
    <w:lvl w:ilvl="0" w:tplc="78E66E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65291"/>
    <w:multiLevelType w:val="hybridMultilevel"/>
    <w:tmpl w:val="8D30DD98"/>
    <w:lvl w:ilvl="0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0DF8268D"/>
    <w:multiLevelType w:val="hybridMultilevel"/>
    <w:tmpl w:val="3CE45408"/>
    <w:lvl w:ilvl="0" w:tplc="0C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0E10353C"/>
    <w:multiLevelType w:val="multilevel"/>
    <w:tmpl w:val="15BC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1E47E46"/>
    <w:multiLevelType w:val="hybridMultilevel"/>
    <w:tmpl w:val="ED709E62"/>
    <w:lvl w:ilvl="0" w:tplc="5B44A7B2">
      <w:start w:val="1"/>
      <w:numFmt w:val="decimal"/>
      <w:lvlText w:val="(%1)"/>
      <w:lvlJc w:val="left"/>
      <w:pPr>
        <w:ind w:left="644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2BC6774"/>
    <w:multiLevelType w:val="hybridMultilevel"/>
    <w:tmpl w:val="49BC2C0A"/>
    <w:lvl w:ilvl="0" w:tplc="12A0E2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2E4627C"/>
    <w:multiLevelType w:val="multilevel"/>
    <w:tmpl w:val="0B54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33B4588"/>
    <w:multiLevelType w:val="hybridMultilevel"/>
    <w:tmpl w:val="776E5754"/>
    <w:lvl w:ilvl="0" w:tplc="0C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2" w15:restartNumberingAfterBreak="0">
    <w:nsid w:val="291D71A4"/>
    <w:multiLevelType w:val="hybridMultilevel"/>
    <w:tmpl w:val="241C9F3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E90470"/>
    <w:multiLevelType w:val="hybridMultilevel"/>
    <w:tmpl w:val="C9BA815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C900E0"/>
    <w:multiLevelType w:val="hybridMultilevel"/>
    <w:tmpl w:val="90B055CC"/>
    <w:lvl w:ilvl="0" w:tplc="0C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3B770898"/>
    <w:multiLevelType w:val="hybridMultilevel"/>
    <w:tmpl w:val="B32E8A1E"/>
    <w:lvl w:ilvl="0" w:tplc="04090001">
      <w:start w:val="1"/>
      <w:numFmt w:val="bullet"/>
      <w:lvlText w:val=""/>
      <w:lvlJc w:val="left"/>
      <w:pPr>
        <w:ind w:left="14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16" w15:restartNumberingAfterBreak="0">
    <w:nsid w:val="3BB0164A"/>
    <w:multiLevelType w:val="hybridMultilevel"/>
    <w:tmpl w:val="9E96550A"/>
    <w:lvl w:ilvl="0" w:tplc="F04E9096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hint="default" w:ascii="Arial" w:hAnsi="Arial"/>
      </w:rPr>
    </w:lvl>
    <w:lvl w:ilvl="1" w:tplc="6686A628" w:tentative="1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hint="default" w:ascii="Arial" w:hAnsi="Arial"/>
      </w:rPr>
    </w:lvl>
    <w:lvl w:ilvl="2" w:tplc="E73A2F8E" w:tentative="1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hint="default" w:ascii="Arial" w:hAnsi="Arial"/>
      </w:rPr>
    </w:lvl>
    <w:lvl w:ilvl="3" w:tplc="D19E2CF4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hint="default" w:ascii="Arial" w:hAnsi="Arial"/>
      </w:rPr>
    </w:lvl>
    <w:lvl w:ilvl="4" w:tplc="FF087B78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hint="default" w:ascii="Arial" w:hAnsi="Arial"/>
      </w:rPr>
    </w:lvl>
    <w:lvl w:ilvl="5" w:tplc="483A52F6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hint="default" w:ascii="Arial" w:hAnsi="Arial"/>
      </w:rPr>
    </w:lvl>
    <w:lvl w:ilvl="6" w:tplc="1302BC12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hint="default" w:ascii="Arial" w:hAnsi="Arial"/>
      </w:rPr>
    </w:lvl>
    <w:lvl w:ilvl="7" w:tplc="6F78B3A0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hint="default" w:ascii="Arial" w:hAnsi="Arial"/>
      </w:rPr>
    </w:lvl>
    <w:lvl w:ilvl="8" w:tplc="758CEDF2" w:tentative="1">
      <w:start w:val="1"/>
      <w:numFmt w:val="bullet"/>
      <w:lvlText w:val="•"/>
      <w:lvlJc w:val="left"/>
      <w:pPr>
        <w:tabs>
          <w:tab w:val="num" w:pos="7188"/>
        </w:tabs>
        <w:ind w:left="7188" w:hanging="360"/>
      </w:pPr>
      <w:rPr>
        <w:rFonts w:hint="default" w:ascii="Arial" w:hAnsi="Arial"/>
      </w:rPr>
    </w:lvl>
  </w:abstractNum>
  <w:abstractNum w:abstractNumId="17" w15:restartNumberingAfterBreak="0">
    <w:nsid w:val="3C623E65"/>
    <w:multiLevelType w:val="hybridMultilevel"/>
    <w:tmpl w:val="EC8C51B0"/>
    <w:lvl w:ilvl="0" w:tplc="0C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8" w15:restartNumberingAfterBreak="0">
    <w:nsid w:val="3F560957"/>
    <w:multiLevelType w:val="hybridMultilevel"/>
    <w:tmpl w:val="11FC472C"/>
    <w:lvl w:ilvl="0" w:tplc="0C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9" w15:restartNumberingAfterBreak="0">
    <w:nsid w:val="3F8473AF"/>
    <w:multiLevelType w:val="multilevel"/>
    <w:tmpl w:val="AF30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2D52288"/>
    <w:multiLevelType w:val="hybridMultilevel"/>
    <w:tmpl w:val="EF6A5A54"/>
    <w:lvl w:ilvl="0" w:tplc="1C2402D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5E22AC7"/>
    <w:multiLevelType w:val="hybridMultilevel"/>
    <w:tmpl w:val="786E853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463BDD"/>
    <w:multiLevelType w:val="multilevel"/>
    <w:tmpl w:val="9FA2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6EC7FD8"/>
    <w:multiLevelType w:val="hybridMultilevel"/>
    <w:tmpl w:val="A44C6C3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C8E26C4"/>
    <w:multiLevelType w:val="hybridMultilevel"/>
    <w:tmpl w:val="F3A005C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E727A9"/>
    <w:multiLevelType w:val="hybridMultilevel"/>
    <w:tmpl w:val="58C4CFF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FF651E1"/>
    <w:multiLevelType w:val="hybridMultilevel"/>
    <w:tmpl w:val="D6E6AEA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17D6092"/>
    <w:multiLevelType w:val="hybridMultilevel"/>
    <w:tmpl w:val="01F2F0D0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8" w15:restartNumberingAfterBreak="0">
    <w:nsid w:val="51946923"/>
    <w:multiLevelType w:val="hybridMultilevel"/>
    <w:tmpl w:val="49BC2C0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24C03CD"/>
    <w:multiLevelType w:val="multilevel"/>
    <w:tmpl w:val="E7C6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4B86CA0"/>
    <w:multiLevelType w:val="multilevel"/>
    <w:tmpl w:val="0FBA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5A571CF"/>
    <w:multiLevelType w:val="hybridMultilevel"/>
    <w:tmpl w:val="DAFA565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5A860C1"/>
    <w:multiLevelType w:val="hybridMultilevel"/>
    <w:tmpl w:val="2BA4B5A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AB06B41"/>
    <w:multiLevelType w:val="hybridMultilevel"/>
    <w:tmpl w:val="D804A8C8"/>
    <w:lvl w:ilvl="0" w:tplc="0C0A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4" w15:restartNumberingAfterBreak="0">
    <w:nsid w:val="5C520F14"/>
    <w:multiLevelType w:val="hybridMultilevel"/>
    <w:tmpl w:val="616CC18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082CF4"/>
    <w:multiLevelType w:val="hybridMultilevel"/>
    <w:tmpl w:val="95B003F2"/>
    <w:lvl w:ilvl="0" w:tplc="E788ED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B21C26"/>
    <w:multiLevelType w:val="hybridMultilevel"/>
    <w:tmpl w:val="241C9F34"/>
    <w:lvl w:ilvl="0" w:tplc="AECC6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15763D"/>
    <w:multiLevelType w:val="multilevel"/>
    <w:tmpl w:val="8956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65CA4AC7"/>
    <w:multiLevelType w:val="hybridMultilevel"/>
    <w:tmpl w:val="DB306ACE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68972E5E"/>
    <w:multiLevelType w:val="hybridMultilevel"/>
    <w:tmpl w:val="F40C0246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0" w15:restartNumberingAfterBreak="0">
    <w:nsid w:val="69D434C0"/>
    <w:multiLevelType w:val="multilevel"/>
    <w:tmpl w:val="B55E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6B9B6525"/>
    <w:multiLevelType w:val="hybridMultilevel"/>
    <w:tmpl w:val="1ECAA5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CD625F2"/>
    <w:multiLevelType w:val="hybridMultilevel"/>
    <w:tmpl w:val="25B26F1C"/>
    <w:lvl w:ilvl="0" w:tplc="BF7809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7E4058"/>
    <w:multiLevelType w:val="singleLevel"/>
    <w:tmpl w:val="20360560"/>
    <w:lvl w:ilvl="0">
      <w:start w:val="3"/>
      <w:numFmt w:val="upperLetter"/>
      <w:pStyle w:val="Ttulo4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4" w15:restartNumberingAfterBreak="0">
    <w:nsid w:val="75B6243B"/>
    <w:multiLevelType w:val="hybridMultilevel"/>
    <w:tmpl w:val="6234BAAA"/>
    <w:lvl w:ilvl="0" w:tplc="0C0A0001">
      <w:start w:val="1"/>
      <w:numFmt w:val="bullet"/>
      <w:lvlText w:val=""/>
      <w:lvlJc w:val="left"/>
      <w:pPr>
        <w:ind w:left="149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21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93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5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7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9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81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53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57" w:hanging="360"/>
      </w:pPr>
      <w:rPr>
        <w:rFonts w:hint="default" w:ascii="Wingdings" w:hAnsi="Wingdings"/>
      </w:rPr>
    </w:lvl>
  </w:abstractNum>
  <w:abstractNum w:abstractNumId="45" w15:restartNumberingAfterBreak="0">
    <w:nsid w:val="77106461"/>
    <w:multiLevelType w:val="hybridMultilevel"/>
    <w:tmpl w:val="25B26F1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C66A85"/>
    <w:multiLevelType w:val="hybridMultilevel"/>
    <w:tmpl w:val="7CE28E14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7" w15:restartNumberingAfterBreak="0">
    <w:nsid w:val="7B7B61A6"/>
    <w:multiLevelType w:val="multilevel"/>
    <w:tmpl w:val="D438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7F1C191E"/>
    <w:multiLevelType w:val="multilevel"/>
    <w:tmpl w:val="ED3A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41305261">
    <w:abstractNumId w:val="43"/>
  </w:num>
  <w:num w:numId="2" w16cid:durableId="1384401221">
    <w:abstractNumId w:val="2"/>
  </w:num>
  <w:num w:numId="3" w16cid:durableId="220674167">
    <w:abstractNumId w:val="33"/>
  </w:num>
  <w:num w:numId="4" w16cid:durableId="2079664395">
    <w:abstractNumId w:val="48"/>
  </w:num>
  <w:num w:numId="5" w16cid:durableId="1279682913">
    <w:abstractNumId w:val="10"/>
  </w:num>
  <w:num w:numId="6" w16cid:durableId="139201546">
    <w:abstractNumId w:val="30"/>
  </w:num>
  <w:num w:numId="7" w16cid:durableId="86118265">
    <w:abstractNumId w:val="22"/>
  </w:num>
  <w:num w:numId="8" w16cid:durableId="907153851">
    <w:abstractNumId w:val="47"/>
  </w:num>
  <w:num w:numId="9" w16cid:durableId="1567106798">
    <w:abstractNumId w:val="29"/>
  </w:num>
  <w:num w:numId="10" w16cid:durableId="555361345">
    <w:abstractNumId w:val="7"/>
  </w:num>
  <w:num w:numId="11" w16cid:durableId="242833516">
    <w:abstractNumId w:val="40"/>
  </w:num>
  <w:num w:numId="12" w16cid:durableId="1999991435">
    <w:abstractNumId w:val="19"/>
  </w:num>
  <w:num w:numId="13" w16cid:durableId="83961146">
    <w:abstractNumId w:val="0"/>
  </w:num>
  <w:num w:numId="14" w16cid:durableId="1713260930">
    <w:abstractNumId w:val="1"/>
  </w:num>
  <w:num w:numId="15" w16cid:durableId="1041368158">
    <w:abstractNumId w:val="44"/>
  </w:num>
  <w:num w:numId="16" w16cid:durableId="1173060573">
    <w:abstractNumId w:val="14"/>
  </w:num>
  <w:num w:numId="17" w16cid:durableId="1518688871">
    <w:abstractNumId w:val="41"/>
  </w:num>
  <w:num w:numId="18" w16cid:durableId="1324889081">
    <w:abstractNumId w:val="3"/>
  </w:num>
  <w:num w:numId="19" w16cid:durableId="1849982739">
    <w:abstractNumId w:val="6"/>
  </w:num>
  <w:num w:numId="20" w16cid:durableId="1724477688">
    <w:abstractNumId w:val="8"/>
  </w:num>
  <w:num w:numId="21" w16cid:durableId="99374526">
    <w:abstractNumId w:val="24"/>
  </w:num>
  <w:num w:numId="22" w16cid:durableId="741299269">
    <w:abstractNumId w:val="11"/>
  </w:num>
  <w:num w:numId="23" w16cid:durableId="1922829063">
    <w:abstractNumId w:val="23"/>
  </w:num>
  <w:num w:numId="24" w16cid:durableId="39866672">
    <w:abstractNumId w:val="39"/>
  </w:num>
  <w:num w:numId="25" w16cid:durableId="104232925">
    <w:abstractNumId w:val="17"/>
  </w:num>
  <w:num w:numId="26" w16cid:durableId="43065657">
    <w:abstractNumId w:val="25"/>
  </w:num>
  <w:num w:numId="27" w16cid:durableId="1244292795">
    <w:abstractNumId w:val="27"/>
  </w:num>
  <w:num w:numId="28" w16cid:durableId="1348023179">
    <w:abstractNumId w:val="13"/>
  </w:num>
  <w:num w:numId="29" w16cid:durableId="1389183779">
    <w:abstractNumId w:val="31"/>
  </w:num>
  <w:num w:numId="30" w16cid:durableId="913248395">
    <w:abstractNumId w:val="38"/>
  </w:num>
  <w:num w:numId="31" w16cid:durableId="942419512">
    <w:abstractNumId w:val="26"/>
  </w:num>
  <w:num w:numId="32" w16cid:durableId="1489904523">
    <w:abstractNumId w:val="21"/>
  </w:num>
  <w:num w:numId="33" w16cid:durableId="2087065284">
    <w:abstractNumId w:val="48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hint="default" w:ascii="Symbol" w:hAnsi="Symbol"/>
          <w:sz w:val="20"/>
        </w:rPr>
      </w:lvl>
    </w:lvlOverride>
    <w:lvlOverride w:ilvl="1">
      <w:lvl w:ilvl="1">
        <w:start w:val="1"/>
        <w:numFmt w:val="decimal"/>
        <w:lvlText w:val="(%2)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hint="default" w:ascii="Wingdings" w:hAnsi="Wingdings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hint="default" w:ascii="Wingdings" w:hAnsi="Wingdings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hint="default" w:ascii="Wingdings" w:hAnsi="Wingdings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hint="default" w:ascii="Wingdings" w:hAnsi="Wingdings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hint="default" w:ascii="Wingdings" w:hAnsi="Wingdings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hint="default" w:ascii="Wingdings" w:hAnsi="Wingdings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hint="default" w:ascii="Wingdings" w:hAnsi="Wingdings"/>
          <w:sz w:val="20"/>
        </w:rPr>
      </w:lvl>
    </w:lvlOverride>
  </w:num>
  <w:num w:numId="34" w16cid:durableId="650330732">
    <w:abstractNumId w:val="37"/>
  </w:num>
  <w:num w:numId="35" w16cid:durableId="47733300">
    <w:abstractNumId w:val="34"/>
  </w:num>
  <w:num w:numId="36" w16cid:durableId="1732270943">
    <w:abstractNumId w:val="9"/>
  </w:num>
  <w:num w:numId="37" w16cid:durableId="289635733">
    <w:abstractNumId w:val="28"/>
  </w:num>
  <w:num w:numId="38" w16cid:durableId="580220579">
    <w:abstractNumId w:val="15"/>
  </w:num>
  <w:num w:numId="39" w16cid:durableId="475534501">
    <w:abstractNumId w:val="18"/>
  </w:num>
  <w:num w:numId="40" w16cid:durableId="89201697">
    <w:abstractNumId w:val="32"/>
  </w:num>
  <w:num w:numId="41" w16cid:durableId="1950815382">
    <w:abstractNumId w:val="46"/>
  </w:num>
  <w:num w:numId="42" w16cid:durableId="1848782995">
    <w:abstractNumId w:val="36"/>
  </w:num>
  <w:num w:numId="43" w16cid:durableId="1249383625">
    <w:abstractNumId w:val="42"/>
  </w:num>
  <w:num w:numId="44" w16cid:durableId="928656625">
    <w:abstractNumId w:val="35"/>
  </w:num>
  <w:num w:numId="45" w16cid:durableId="1617639514">
    <w:abstractNumId w:val="20"/>
  </w:num>
  <w:num w:numId="46" w16cid:durableId="1504080015">
    <w:abstractNumId w:val="12"/>
  </w:num>
  <w:num w:numId="47" w16cid:durableId="437604891">
    <w:abstractNumId w:val="45"/>
  </w:num>
  <w:num w:numId="48" w16cid:durableId="786897184">
    <w:abstractNumId w:val="4"/>
  </w:num>
  <w:num w:numId="49" w16cid:durableId="518276482">
    <w:abstractNumId w:val="5"/>
  </w:num>
  <w:num w:numId="50" w16cid:durableId="1146162456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C9"/>
    <w:rsid w:val="00000345"/>
    <w:rsid w:val="00000728"/>
    <w:rsid w:val="00000C1B"/>
    <w:rsid w:val="00000CA3"/>
    <w:rsid w:val="00001488"/>
    <w:rsid w:val="00001853"/>
    <w:rsid w:val="0000188D"/>
    <w:rsid w:val="000018A3"/>
    <w:rsid w:val="00001B7D"/>
    <w:rsid w:val="00002095"/>
    <w:rsid w:val="00002319"/>
    <w:rsid w:val="000024B9"/>
    <w:rsid w:val="00002769"/>
    <w:rsid w:val="0000294D"/>
    <w:rsid w:val="00002957"/>
    <w:rsid w:val="00002A58"/>
    <w:rsid w:val="00002D27"/>
    <w:rsid w:val="00002E03"/>
    <w:rsid w:val="00002F92"/>
    <w:rsid w:val="00003011"/>
    <w:rsid w:val="000030AB"/>
    <w:rsid w:val="00003418"/>
    <w:rsid w:val="00003B9F"/>
    <w:rsid w:val="00003C1E"/>
    <w:rsid w:val="00003C85"/>
    <w:rsid w:val="00003EE7"/>
    <w:rsid w:val="00003F24"/>
    <w:rsid w:val="000047DA"/>
    <w:rsid w:val="00004A02"/>
    <w:rsid w:val="00004B71"/>
    <w:rsid w:val="00004B94"/>
    <w:rsid w:val="00004CC6"/>
    <w:rsid w:val="00004F94"/>
    <w:rsid w:val="0000546E"/>
    <w:rsid w:val="0000557D"/>
    <w:rsid w:val="00005697"/>
    <w:rsid w:val="0000587E"/>
    <w:rsid w:val="000058E6"/>
    <w:rsid w:val="000058F4"/>
    <w:rsid w:val="00005B02"/>
    <w:rsid w:val="00005CAA"/>
    <w:rsid w:val="00006039"/>
    <w:rsid w:val="00006055"/>
    <w:rsid w:val="00006477"/>
    <w:rsid w:val="000064D9"/>
    <w:rsid w:val="0000654A"/>
    <w:rsid w:val="000065E0"/>
    <w:rsid w:val="000068AC"/>
    <w:rsid w:val="00006E03"/>
    <w:rsid w:val="00006ED3"/>
    <w:rsid w:val="00006F1F"/>
    <w:rsid w:val="0000713D"/>
    <w:rsid w:val="000073E4"/>
    <w:rsid w:val="00007407"/>
    <w:rsid w:val="000074CE"/>
    <w:rsid w:val="00007B1E"/>
    <w:rsid w:val="00010186"/>
    <w:rsid w:val="000101CA"/>
    <w:rsid w:val="000104BD"/>
    <w:rsid w:val="00010522"/>
    <w:rsid w:val="00010754"/>
    <w:rsid w:val="00010A31"/>
    <w:rsid w:val="00010B89"/>
    <w:rsid w:val="00010C75"/>
    <w:rsid w:val="00010D53"/>
    <w:rsid w:val="00010F0D"/>
    <w:rsid w:val="00011102"/>
    <w:rsid w:val="000115D5"/>
    <w:rsid w:val="0001182C"/>
    <w:rsid w:val="00011C80"/>
    <w:rsid w:val="00011CC3"/>
    <w:rsid w:val="00011CFC"/>
    <w:rsid w:val="00011E5A"/>
    <w:rsid w:val="000126B7"/>
    <w:rsid w:val="000127A6"/>
    <w:rsid w:val="000127FC"/>
    <w:rsid w:val="0001282F"/>
    <w:rsid w:val="00012BCF"/>
    <w:rsid w:val="00012D50"/>
    <w:rsid w:val="00012FA6"/>
    <w:rsid w:val="00012FD3"/>
    <w:rsid w:val="000130D5"/>
    <w:rsid w:val="00013394"/>
    <w:rsid w:val="00013457"/>
    <w:rsid w:val="000138EF"/>
    <w:rsid w:val="00013CC7"/>
    <w:rsid w:val="0001406E"/>
    <w:rsid w:val="000144F7"/>
    <w:rsid w:val="00014613"/>
    <w:rsid w:val="00014DA5"/>
    <w:rsid w:val="00014DC8"/>
    <w:rsid w:val="00014EE3"/>
    <w:rsid w:val="0001506D"/>
    <w:rsid w:val="0001559F"/>
    <w:rsid w:val="00015753"/>
    <w:rsid w:val="00015802"/>
    <w:rsid w:val="00015BDA"/>
    <w:rsid w:val="00015C71"/>
    <w:rsid w:val="00015CDB"/>
    <w:rsid w:val="00015D04"/>
    <w:rsid w:val="00015D89"/>
    <w:rsid w:val="000162E0"/>
    <w:rsid w:val="00016416"/>
    <w:rsid w:val="00016447"/>
    <w:rsid w:val="000167B5"/>
    <w:rsid w:val="00016910"/>
    <w:rsid w:val="00016A36"/>
    <w:rsid w:val="00016AC6"/>
    <w:rsid w:val="00016BA3"/>
    <w:rsid w:val="00016BDE"/>
    <w:rsid w:val="00016D63"/>
    <w:rsid w:val="00016EB8"/>
    <w:rsid w:val="00017088"/>
    <w:rsid w:val="000170CB"/>
    <w:rsid w:val="000173DC"/>
    <w:rsid w:val="0001751D"/>
    <w:rsid w:val="00017BF6"/>
    <w:rsid w:val="00017CE4"/>
    <w:rsid w:val="00017EFD"/>
    <w:rsid w:val="00020026"/>
    <w:rsid w:val="0002022A"/>
    <w:rsid w:val="000202AA"/>
    <w:rsid w:val="00020578"/>
    <w:rsid w:val="000205F4"/>
    <w:rsid w:val="00020687"/>
    <w:rsid w:val="00020792"/>
    <w:rsid w:val="00020875"/>
    <w:rsid w:val="00020A3C"/>
    <w:rsid w:val="00020A4F"/>
    <w:rsid w:val="00020AAB"/>
    <w:rsid w:val="0002169B"/>
    <w:rsid w:val="000218A2"/>
    <w:rsid w:val="00021B91"/>
    <w:rsid w:val="00021EA7"/>
    <w:rsid w:val="00021F4A"/>
    <w:rsid w:val="00021FD9"/>
    <w:rsid w:val="00022C6A"/>
    <w:rsid w:val="00022C8C"/>
    <w:rsid w:val="00022DA2"/>
    <w:rsid w:val="000239A4"/>
    <w:rsid w:val="00023DD0"/>
    <w:rsid w:val="00023ED2"/>
    <w:rsid w:val="000242B0"/>
    <w:rsid w:val="0002431E"/>
    <w:rsid w:val="0002493F"/>
    <w:rsid w:val="00024DBC"/>
    <w:rsid w:val="00024E5B"/>
    <w:rsid w:val="00024EA6"/>
    <w:rsid w:val="00025382"/>
    <w:rsid w:val="00025386"/>
    <w:rsid w:val="000255B9"/>
    <w:rsid w:val="000255FB"/>
    <w:rsid w:val="00025744"/>
    <w:rsid w:val="000258C3"/>
    <w:rsid w:val="00025B01"/>
    <w:rsid w:val="00025BCA"/>
    <w:rsid w:val="00025DA5"/>
    <w:rsid w:val="0002607C"/>
    <w:rsid w:val="00026731"/>
    <w:rsid w:val="00026B88"/>
    <w:rsid w:val="00026B8A"/>
    <w:rsid w:val="00026D2D"/>
    <w:rsid w:val="00026F5E"/>
    <w:rsid w:val="000270D1"/>
    <w:rsid w:val="00027205"/>
    <w:rsid w:val="00027379"/>
    <w:rsid w:val="000273A7"/>
    <w:rsid w:val="0002754D"/>
    <w:rsid w:val="000277BE"/>
    <w:rsid w:val="00027934"/>
    <w:rsid w:val="00027976"/>
    <w:rsid w:val="0002798A"/>
    <w:rsid w:val="00027C74"/>
    <w:rsid w:val="00027E2E"/>
    <w:rsid w:val="000302FE"/>
    <w:rsid w:val="00030753"/>
    <w:rsid w:val="00030F3C"/>
    <w:rsid w:val="00030F45"/>
    <w:rsid w:val="00031110"/>
    <w:rsid w:val="000313A5"/>
    <w:rsid w:val="000318BF"/>
    <w:rsid w:val="00031F6C"/>
    <w:rsid w:val="0003208F"/>
    <w:rsid w:val="000320DC"/>
    <w:rsid w:val="000328D5"/>
    <w:rsid w:val="00032E9E"/>
    <w:rsid w:val="0003302A"/>
    <w:rsid w:val="00033116"/>
    <w:rsid w:val="00033205"/>
    <w:rsid w:val="000337CB"/>
    <w:rsid w:val="00033B0C"/>
    <w:rsid w:val="00033EEA"/>
    <w:rsid w:val="00033F2C"/>
    <w:rsid w:val="0003425F"/>
    <w:rsid w:val="00034378"/>
    <w:rsid w:val="00034636"/>
    <w:rsid w:val="0003480B"/>
    <w:rsid w:val="00034A97"/>
    <w:rsid w:val="00034AD2"/>
    <w:rsid w:val="00034CF5"/>
    <w:rsid w:val="0003503C"/>
    <w:rsid w:val="000350AB"/>
    <w:rsid w:val="0003587B"/>
    <w:rsid w:val="00035993"/>
    <w:rsid w:val="00035A1C"/>
    <w:rsid w:val="00035BA3"/>
    <w:rsid w:val="00035BA9"/>
    <w:rsid w:val="00035DDE"/>
    <w:rsid w:val="00035E4C"/>
    <w:rsid w:val="00036080"/>
    <w:rsid w:val="00036220"/>
    <w:rsid w:val="00036586"/>
    <w:rsid w:val="00036614"/>
    <w:rsid w:val="00037140"/>
    <w:rsid w:val="000372F2"/>
    <w:rsid w:val="000375F8"/>
    <w:rsid w:val="0003787D"/>
    <w:rsid w:val="00037F5A"/>
    <w:rsid w:val="000402D9"/>
    <w:rsid w:val="000402DC"/>
    <w:rsid w:val="000403D3"/>
    <w:rsid w:val="0004096F"/>
    <w:rsid w:val="00041184"/>
    <w:rsid w:val="00041711"/>
    <w:rsid w:val="000417BF"/>
    <w:rsid w:val="0004191A"/>
    <w:rsid w:val="00041E4E"/>
    <w:rsid w:val="00041FAD"/>
    <w:rsid w:val="00042089"/>
    <w:rsid w:val="000423CC"/>
    <w:rsid w:val="00042581"/>
    <w:rsid w:val="0004291D"/>
    <w:rsid w:val="0004294F"/>
    <w:rsid w:val="00042AE9"/>
    <w:rsid w:val="00042BCD"/>
    <w:rsid w:val="00042D31"/>
    <w:rsid w:val="00042F33"/>
    <w:rsid w:val="000431B2"/>
    <w:rsid w:val="00043C65"/>
    <w:rsid w:val="00043DD3"/>
    <w:rsid w:val="00044188"/>
    <w:rsid w:val="0004470E"/>
    <w:rsid w:val="00044CF1"/>
    <w:rsid w:val="00045756"/>
    <w:rsid w:val="0004592D"/>
    <w:rsid w:val="00045A69"/>
    <w:rsid w:val="00045FBF"/>
    <w:rsid w:val="000461EC"/>
    <w:rsid w:val="0004633D"/>
    <w:rsid w:val="00046433"/>
    <w:rsid w:val="00046567"/>
    <w:rsid w:val="00046C10"/>
    <w:rsid w:val="00046DE0"/>
    <w:rsid w:val="000471ED"/>
    <w:rsid w:val="00047228"/>
    <w:rsid w:val="00047338"/>
    <w:rsid w:val="000474EE"/>
    <w:rsid w:val="00047544"/>
    <w:rsid w:val="00047736"/>
    <w:rsid w:val="0004781E"/>
    <w:rsid w:val="00047B69"/>
    <w:rsid w:val="00047D86"/>
    <w:rsid w:val="00047F90"/>
    <w:rsid w:val="00050020"/>
    <w:rsid w:val="00050151"/>
    <w:rsid w:val="0005017D"/>
    <w:rsid w:val="00050223"/>
    <w:rsid w:val="00050575"/>
    <w:rsid w:val="000506E7"/>
    <w:rsid w:val="00050944"/>
    <w:rsid w:val="00050B62"/>
    <w:rsid w:val="00050CF0"/>
    <w:rsid w:val="00050D6B"/>
    <w:rsid w:val="000513CE"/>
    <w:rsid w:val="000514CA"/>
    <w:rsid w:val="000516BC"/>
    <w:rsid w:val="000519DF"/>
    <w:rsid w:val="00051B20"/>
    <w:rsid w:val="00051DB9"/>
    <w:rsid w:val="00051DF6"/>
    <w:rsid w:val="00051F45"/>
    <w:rsid w:val="00052131"/>
    <w:rsid w:val="00052240"/>
    <w:rsid w:val="000522F3"/>
    <w:rsid w:val="000525C0"/>
    <w:rsid w:val="00052A48"/>
    <w:rsid w:val="00053217"/>
    <w:rsid w:val="000534BD"/>
    <w:rsid w:val="00053938"/>
    <w:rsid w:val="0005396C"/>
    <w:rsid w:val="00054148"/>
    <w:rsid w:val="0005456B"/>
    <w:rsid w:val="0005458D"/>
    <w:rsid w:val="00054884"/>
    <w:rsid w:val="000548D3"/>
    <w:rsid w:val="000548ED"/>
    <w:rsid w:val="000549A1"/>
    <w:rsid w:val="00054A5C"/>
    <w:rsid w:val="00054E75"/>
    <w:rsid w:val="000553B0"/>
    <w:rsid w:val="000556FF"/>
    <w:rsid w:val="0005572C"/>
    <w:rsid w:val="00055789"/>
    <w:rsid w:val="00055846"/>
    <w:rsid w:val="00055A02"/>
    <w:rsid w:val="00055BFD"/>
    <w:rsid w:val="00055D6E"/>
    <w:rsid w:val="00056173"/>
    <w:rsid w:val="000563F7"/>
    <w:rsid w:val="0005653B"/>
    <w:rsid w:val="000569D9"/>
    <w:rsid w:val="00056C75"/>
    <w:rsid w:val="00056CC1"/>
    <w:rsid w:val="00056D15"/>
    <w:rsid w:val="00056D2D"/>
    <w:rsid w:val="00056EFD"/>
    <w:rsid w:val="000570B2"/>
    <w:rsid w:val="0005716C"/>
    <w:rsid w:val="000573FB"/>
    <w:rsid w:val="00057481"/>
    <w:rsid w:val="000576B4"/>
    <w:rsid w:val="00057742"/>
    <w:rsid w:val="00057847"/>
    <w:rsid w:val="00057BC1"/>
    <w:rsid w:val="0006001E"/>
    <w:rsid w:val="00060499"/>
    <w:rsid w:val="00060C44"/>
    <w:rsid w:val="00060F65"/>
    <w:rsid w:val="00061162"/>
    <w:rsid w:val="000613E5"/>
    <w:rsid w:val="0006170E"/>
    <w:rsid w:val="00061820"/>
    <w:rsid w:val="000619E3"/>
    <w:rsid w:val="00061A8E"/>
    <w:rsid w:val="00061BBD"/>
    <w:rsid w:val="00061ED8"/>
    <w:rsid w:val="000621D8"/>
    <w:rsid w:val="00062616"/>
    <w:rsid w:val="00062AE7"/>
    <w:rsid w:val="00062D4D"/>
    <w:rsid w:val="00063327"/>
    <w:rsid w:val="000633BF"/>
    <w:rsid w:val="00063E87"/>
    <w:rsid w:val="000643EC"/>
    <w:rsid w:val="000644FD"/>
    <w:rsid w:val="00064613"/>
    <w:rsid w:val="00064719"/>
    <w:rsid w:val="00064C11"/>
    <w:rsid w:val="00064CA2"/>
    <w:rsid w:val="00064D40"/>
    <w:rsid w:val="00064F83"/>
    <w:rsid w:val="00065047"/>
    <w:rsid w:val="00065690"/>
    <w:rsid w:val="00065707"/>
    <w:rsid w:val="0006584A"/>
    <w:rsid w:val="00065C4C"/>
    <w:rsid w:val="00065EDD"/>
    <w:rsid w:val="00066359"/>
    <w:rsid w:val="0006657F"/>
    <w:rsid w:val="00066997"/>
    <w:rsid w:val="000669A8"/>
    <w:rsid w:val="00066E99"/>
    <w:rsid w:val="00066FC3"/>
    <w:rsid w:val="000671C2"/>
    <w:rsid w:val="0006729B"/>
    <w:rsid w:val="000673D3"/>
    <w:rsid w:val="000676BA"/>
    <w:rsid w:val="0006795B"/>
    <w:rsid w:val="0006799C"/>
    <w:rsid w:val="00067B62"/>
    <w:rsid w:val="00067FBE"/>
    <w:rsid w:val="00070173"/>
    <w:rsid w:val="0007029A"/>
    <w:rsid w:val="0007041F"/>
    <w:rsid w:val="00070438"/>
    <w:rsid w:val="000705B5"/>
    <w:rsid w:val="0007068C"/>
    <w:rsid w:val="00070E6F"/>
    <w:rsid w:val="000710E1"/>
    <w:rsid w:val="0007143A"/>
    <w:rsid w:val="00071480"/>
    <w:rsid w:val="00071515"/>
    <w:rsid w:val="00071530"/>
    <w:rsid w:val="000718A9"/>
    <w:rsid w:val="00071FD1"/>
    <w:rsid w:val="0007278A"/>
    <w:rsid w:val="00072850"/>
    <w:rsid w:val="00072C41"/>
    <w:rsid w:val="00072CDD"/>
    <w:rsid w:val="0007320D"/>
    <w:rsid w:val="000736FC"/>
    <w:rsid w:val="00073E08"/>
    <w:rsid w:val="00073F13"/>
    <w:rsid w:val="0007410B"/>
    <w:rsid w:val="00074132"/>
    <w:rsid w:val="00074143"/>
    <w:rsid w:val="000741C9"/>
    <w:rsid w:val="00074225"/>
    <w:rsid w:val="000743AC"/>
    <w:rsid w:val="000745D0"/>
    <w:rsid w:val="00074946"/>
    <w:rsid w:val="0007497F"/>
    <w:rsid w:val="00074DF4"/>
    <w:rsid w:val="00074F60"/>
    <w:rsid w:val="00075446"/>
    <w:rsid w:val="00075782"/>
    <w:rsid w:val="0007579B"/>
    <w:rsid w:val="0007583D"/>
    <w:rsid w:val="00075ACD"/>
    <w:rsid w:val="00075D65"/>
    <w:rsid w:val="00075E6F"/>
    <w:rsid w:val="00076025"/>
    <w:rsid w:val="0007606B"/>
    <w:rsid w:val="000761C1"/>
    <w:rsid w:val="0007634E"/>
    <w:rsid w:val="0007639D"/>
    <w:rsid w:val="0007642E"/>
    <w:rsid w:val="000767D3"/>
    <w:rsid w:val="0007694A"/>
    <w:rsid w:val="00076963"/>
    <w:rsid w:val="00076EBA"/>
    <w:rsid w:val="00076EC5"/>
    <w:rsid w:val="00076F24"/>
    <w:rsid w:val="00077339"/>
    <w:rsid w:val="000775C3"/>
    <w:rsid w:val="00077761"/>
    <w:rsid w:val="00077B3D"/>
    <w:rsid w:val="00077CC6"/>
    <w:rsid w:val="00077EA9"/>
    <w:rsid w:val="00080021"/>
    <w:rsid w:val="00080056"/>
    <w:rsid w:val="000805C2"/>
    <w:rsid w:val="00080A96"/>
    <w:rsid w:val="00080CDD"/>
    <w:rsid w:val="00080F52"/>
    <w:rsid w:val="00080FB3"/>
    <w:rsid w:val="0008128E"/>
    <w:rsid w:val="000816CF"/>
    <w:rsid w:val="000819BF"/>
    <w:rsid w:val="00081CD8"/>
    <w:rsid w:val="00081E78"/>
    <w:rsid w:val="00081EA9"/>
    <w:rsid w:val="00082017"/>
    <w:rsid w:val="000821D4"/>
    <w:rsid w:val="00082929"/>
    <w:rsid w:val="00082BFD"/>
    <w:rsid w:val="00082D57"/>
    <w:rsid w:val="00082DC4"/>
    <w:rsid w:val="00083136"/>
    <w:rsid w:val="0008332D"/>
    <w:rsid w:val="000834DC"/>
    <w:rsid w:val="00083551"/>
    <w:rsid w:val="000835B9"/>
    <w:rsid w:val="0008366A"/>
    <w:rsid w:val="00083B36"/>
    <w:rsid w:val="00083CC1"/>
    <w:rsid w:val="00084002"/>
    <w:rsid w:val="00084246"/>
    <w:rsid w:val="00084625"/>
    <w:rsid w:val="0008494C"/>
    <w:rsid w:val="00084AD2"/>
    <w:rsid w:val="00084B40"/>
    <w:rsid w:val="00084BE6"/>
    <w:rsid w:val="00084D7D"/>
    <w:rsid w:val="00084EF6"/>
    <w:rsid w:val="00084F3F"/>
    <w:rsid w:val="00084F70"/>
    <w:rsid w:val="00084FA0"/>
    <w:rsid w:val="00085000"/>
    <w:rsid w:val="00085021"/>
    <w:rsid w:val="00085141"/>
    <w:rsid w:val="000851B3"/>
    <w:rsid w:val="000851E6"/>
    <w:rsid w:val="000859F2"/>
    <w:rsid w:val="00085A5A"/>
    <w:rsid w:val="00085B25"/>
    <w:rsid w:val="00086195"/>
    <w:rsid w:val="00086353"/>
    <w:rsid w:val="000864B2"/>
    <w:rsid w:val="000866B4"/>
    <w:rsid w:val="00086E07"/>
    <w:rsid w:val="00086E9D"/>
    <w:rsid w:val="00086FA3"/>
    <w:rsid w:val="00087210"/>
    <w:rsid w:val="000875CD"/>
    <w:rsid w:val="00087626"/>
    <w:rsid w:val="000876D1"/>
    <w:rsid w:val="00087A38"/>
    <w:rsid w:val="00087B05"/>
    <w:rsid w:val="00087E6C"/>
    <w:rsid w:val="00090078"/>
    <w:rsid w:val="000901C9"/>
    <w:rsid w:val="000905DC"/>
    <w:rsid w:val="00090645"/>
    <w:rsid w:val="0009083F"/>
    <w:rsid w:val="00090AFD"/>
    <w:rsid w:val="00090DCD"/>
    <w:rsid w:val="000910FF"/>
    <w:rsid w:val="0009124E"/>
    <w:rsid w:val="000912B7"/>
    <w:rsid w:val="000913B7"/>
    <w:rsid w:val="0009200B"/>
    <w:rsid w:val="00092145"/>
    <w:rsid w:val="000922AA"/>
    <w:rsid w:val="00092537"/>
    <w:rsid w:val="000926E2"/>
    <w:rsid w:val="00092944"/>
    <w:rsid w:val="00092A5D"/>
    <w:rsid w:val="00092BA9"/>
    <w:rsid w:val="00092C0C"/>
    <w:rsid w:val="00092C18"/>
    <w:rsid w:val="00092CA5"/>
    <w:rsid w:val="00092DF8"/>
    <w:rsid w:val="00092F72"/>
    <w:rsid w:val="000939D2"/>
    <w:rsid w:val="000941FB"/>
    <w:rsid w:val="00094662"/>
    <w:rsid w:val="00094851"/>
    <w:rsid w:val="00094928"/>
    <w:rsid w:val="00094BCE"/>
    <w:rsid w:val="00094CC3"/>
    <w:rsid w:val="00094FF4"/>
    <w:rsid w:val="00095774"/>
    <w:rsid w:val="00095913"/>
    <w:rsid w:val="00095949"/>
    <w:rsid w:val="00095B96"/>
    <w:rsid w:val="00095BA2"/>
    <w:rsid w:val="00095F5C"/>
    <w:rsid w:val="000960F6"/>
    <w:rsid w:val="000961AD"/>
    <w:rsid w:val="00096681"/>
    <w:rsid w:val="00096683"/>
    <w:rsid w:val="00096D81"/>
    <w:rsid w:val="0009751A"/>
    <w:rsid w:val="00097724"/>
    <w:rsid w:val="0009785E"/>
    <w:rsid w:val="00097E4F"/>
    <w:rsid w:val="000A0213"/>
    <w:rsid w:val="000A0227"/>
    <w:rsid w:val="000A04E3"/>
    <w:rsid w:val="000A067F"/>
    <w:rsid w:val="000A0687"/>
    <w:rsid w:val="000A09A6"/>
    <w:rsid w:val="000A09BF"/>
    <w:rsid w:val="000A0F75"/>
    <w:rsid w:val="000A0F92"/>
    <w:rsid w:val="000A13A2"/>
    <w:rsid w:val="000A1491"/>
    <w:rsid w:val="000A1570"/>
    <w:rsid w:val="000A198A"/>
    <w:rsid w:val="000A19C6"/>
    <w:rsid w:val="000A19DD"/>
    <w:rsid w:val="000A1B3D"/>
    <w:rsid w:val="000A1D5B"/>
    <w:rsid w:val="000A1F15"/>
    <w:rsid w:val="000A2507"/>
    <w:rsid w:val="000A27F1"/>
    <w:rsid w:val="000A2820"/>
    <w:rsid w:val="000A2C12"/>
    <w:rsid w:val="000A2E7D"/>
    <w:rsid w:val="000A2F38"/>
    <w:rsid w:val="000A3458"/>
    <w:rsid w:val="000A35DF"/>
    <w:rsid w:val="000A3B8E"/>
    <w:rsid w:val="000A3BE3"/>
    <w:rsid w:val="000A3D48"/>
    <w:rsid w:val="000A3D71"/>
    <w:rsid w:val="000A3D74"/>
    <w:rsid w:val="000A3FAE"/>
    <w:rsid w:val="000A464B"/>
    <w:rsid w:val="000A497F"/>
    <w:rsid w:val="000A4BC6"/>
    <w:rsid w:val="000A4E2A"/>
    <w:rsid w:val="000A54A8"/>
    <w:rsid w:val="000A56CC"/>
    <w:rsid w:val="000A5802"/>
    <w:rsid w:val="000A5EFB"/>
    <w:rsid w:val="000A60FA"/>
    <w:rsid w:val="000A614E"/>
    <w:rsid w:val="000A63DA"/>
    <w:rsid w:val="000A6437"/>
    <w:rsid w:val="000A6638"/>
    <w:rsid w:val="000A675E"/>
    <w:rsid w:val="000A6841"/>
    <w:rsid w:val="000A6905"/>
    <w:rsid w:val="000A6A59"/>
    <w:rsid w:val="000A6AE6"/>
    <w:rsid w:val="000A6E0B"/>
    <w:rsid w:val="000A6FD1"/>
    <w:rsid w:val="000A7004"/>
    <w:rsid w:val="000A7102"/>
    <w:rsid w:val="000A732D"/>
    <w:rsid w:val="000A7397"/>
    <w:rsid w:val="000A7508"/>
    <w:rsid w:val="000A7538"/>
    <w:rsid w:val="000A78FD"/>
    <w:rsid w:val="000A7B25"/>
    <w:rsid w:val="000A7B89"/>
    <w:rsid w:val="000A7F2B"/>
    <w:rsid w:val="000B02E3"/>
    <w:rsid w:val="000B0430"/>
    <w:rsid w:val="000B058E"/>
    <w:rsid w:val="000B05A9"/>
    <w:rsid w:val="000B0764"/>
    <w:rsid w:val="000B0A0B"/>
    <w:rsid w:val="000B0C56"/>
    <w:rsid w:val="000B0DC0"/>
    <w:rsid w:val="000B1060"/>
    <w:rsid w:val="000B11F3"/>
    <w:rsid w:val="000B124A"/>
    <w:rsid w:val="000B1724"/>
    <w:rsid w:val="000B1BD1"/>
    <w:rsid w:val="000B21D7"/>
    <w:rsid w:val="000B22CF"/>
    <w:rsid w:val="000B279F"/>
    <w:rsid w:val="000B2B45"/>
    <w:rsid w:val="000B2C2E"/>
    <w:rsid w:val="000B2F07"/>
    <w:rsid w:val="000B3019"/>
    <w:rsid w:val="000B30EB"/>
    <w:rsid w:val="000B3221"/>
    <w:rsid w:val="000B331C"/>
    <w:rsid w:val="000B3389"/>
    <w:rsid w:val="000B33BA"/>
    <w:rsid w:val="000B3428"/>
    <w:rsid w:val="000B36E9"/>
    <w:rsid w:val="000B37B5"/>
    <w:rsid w:val="000B3AEC"/>
    <w:rsid w:val="000B3CE0"/>
    <w:rsid w:val="000B4293"/>
    <w:rsid w:val="000B42D5"/>
    <w:rsid w:val="000B440B"/>
    <w:rsid w:val="000B443D"/>
    <w:rsid w:val="000B48FE"/>
    <w:rsid w:val="000B4B67"/>
    <w:rsid w:val="000B4C09"/>
    <w:rsid w:val="000B4C52"/>
    <w:rsid w:val="000B4E5F"/>
    <w:rsid w:val="000B50E6"/>
    <w:rsid w:val="000B5455"/>
    <w:rsid w:val="000B5646"/>
    <w:rsid w:val="000B5708"/>
    <w:rsid w:val="000B5D7B"/>
    <w:rsid w:val="000B5E22"/>
    <w:rsid w:val="000B5F6B"/>
    <w:rsid w:val="000B6136"/>
    <w:rsid w:val="000B6175"/>
    <w:rsid w:val="000B61CA"/>
    <w:rsid w:val="000B62F4"/>
    <w:rsid w:val="000B64A3"/>
    <w:rsid w:val="000B66E0"/>
    <w:rsid w:val="000B66FF"/>
    <w:rsid w:val="000B6AF3"/>
    <w:rsid w:val="000B6BAE"/>
    <w:rsid w:val="000B6BE0"/>
    <w:rsid w:val="000B6D78"/>
    <w:rsid w:val="000B6DA3"/>
    <w:rsid w:val="000B70B3"/>
    <w:rsid w:val="000B7425"/>
    <w:rsid w:val="000B7655"/>
    <w:rsid w:val="000B7691"/>
    <w:rsid w:val="000B7693"/>
    <w:rsid w:val="000B7886"/>
    <w:rsid w:val="000B7950"/>
    <w:rsid w:val="000B7AA3"/>
    <w:rsid w:val="000B7CC9"/>
    <w:rsid w:val="000B7E85"/>
    <w:rsid w:val="000C044E"/>
    <w:rsid w:val="000C0630"/>
    <w:rsid w:val="000C08A7"/>
    <w:rsid w:val="000C0950"/>
    <w:rsid w:val="000C0FF7"/>
    <w:rsid w:val="000C1246"/>
    <w:rsid w:val="000C1311"/>
    <w:rsid w:val="000C1426"/>
    <w:rsid w:val="000C187B"/>
    <w:rsid w:val="000C1A91"/>
    <w:rsid w:val="000C1BBB"/>
    <w:rsid w:val="000C1E68"/>
    <w:rsid w:val="000C1FDC"/>
    <w:rsid w:val="000C2047"/>
    <w:rsid w:val="000C22BC"/>
    <w:rsid w:val="000C246D"/>
    <w:rsid w:val="000C26E1"/>
    <w:rsid w:val="000C2752"/>
    <w:rsid w:val="000C2D7E"/>
    <w:rsid w:val="000C320F"/>
    <w:rsid w:val="000C38F8"/>
    <w:rsid w:val="000C3903"/>
    <w:rsid w:val="000C3B8A"/>
    <w:rsid w:val="000C3DCE"/>
    <w:rsid w:val="000C404F"/>
    <w:rsid w:val="000C4190"/>
    <w:rsid w:val="000C443A"/>
    <w:rsid w:val="000C44B1"/>
    <w:rsid w:val="000C460F"/>
    <w:rsid w:val="000C4617"/>
    <w:rsid w:val="000C46DE"/>
    <w:rsid w:val="000C4DC4"/>
    <w:rsid w:val="000C4DE4"/>
    <w:rsid w:val="000C4E34"/>
    <w:rsid w:val="000C4EF0"/>
    <w:rsid w:val="000C517C"/>
    <w:rsid w:val="000C51E7"/>
    <w:rsid w:val="000C51FB"/>
    <w:rsid w:val="000C551B"/>
    <w:rsid w:val="000C5816"/>
    <w:rsid w:val="000C5A63"/>
    <w:rsid w:val="000C5CC1"/>
    <w:rsid w:val="000C5F6A"/>
    <w:rsid w:val="000C6320"/>
    <w:rsid w:val="000C63DC"/>
    <w:rsid w:val="000C67F5"/>
    <w:rsid w:val="000C6960"/>
    <w:rsid w:val="000C6AFD"/>
    <w:rsid w:val="000C6F34"/>
    <w:rsid w:val="000C718A"/>
    <w:rsid w:val="000C72D0"/>
    <w:rsid w:val="000C743E"/>
    <w:rsid w:val="000C74B6"/>
    <w:rsid w:val="000C7526"/>
    <w:rsid w:val="000C7D62"/>
    <w:rsid w:val="000C7D7D"/>
    <w:rsid w:val="000D0272"/>
    <w:rsid w:val="000D04D4"/>
    <w:rsid w:val="000D0753"/>
    <w:rsid w:val="000D0A67"/>
    <w:rsid w:val="000D0A9B"/>
    <w:rsid w:val="000D0E1D"/>
    <w:rsid w:val="000D0FC9"/>
    <w:rsid w:val="000D1599"/>
    <w:rsid w:val="000D1643"/>
    <w:rsid w:val="000D1CB9"/>
    <w:rsid w:val="000D2169"/>
    <w:rsid w:val="000D242C"/>
    <w:rsid w:val="000D27F2"/>
    <w:rsid w:val="000D28E5"/>
    <w:rsid w:val="000D2F62"/>
    <w:rsid w:val="000D2FCA"/>
    <w:rsid w:val="000D3361"/>
    <w:rsid w:val="000D33CE"/>
    <w:rsid w:val="000D3D06"/>
    <w:rsid w:val="000D3D91"/>
    <w:rsid w:val="000D40A7"/>
    <w:rsid w:val="000D40EB"/>
    <w:rsid w:val="000D40EC"/>
    <w:rsid w:val="000D42D3"/>
    <w:rsid w:val="000D42E9"/>
    <w:rsid w:val="000D4352"/>
    <w:rsid w:val="000D49BC"/>
    <w:rsid w:val="000D4C01"/>
    <w:rsid w:val="000D4C58"/>
    <w:rsid w:val="000D4D5B"/>
    <w:rsid w:val="000D567F"/>
    <w:rsid w:val="000D5890"/>
    <w:rsid w:val="000D59DC"/>
    <w:rsid w:val="000D5A00"/>
    <w:rsid w:val="000D5ADA"/>
    <w:rsid w:val="000D5D85"/>
    <w:rsid w:val="000D5EB4"/>
    <w:rsid w:val="000D5F79"/>
    <w:rsid w:val="000D5FFA"/>
    <w:rsid w:val="000D67AA"/>
    <w:rsid w:val="000D69A4"/>
    <w:rsid w:val="000D6E33"/>
    <w:rsid w:val="000D6E81"/>
    <w:rsid w:val="000D7057"/>
    <w:rsid w:val="000D715F"/>
    <w:rsid w:val="000D725E"/>
    <w:rsid w:val="000D770D"/>
    <w:rsid w:val="000D7BBE"/>
    <w:rsid w:val="000D7D27"/>
    <w:rsid w:val="000E0740"/>
    <w:rsid w:val="000E0A14"/>
    <w:rsid w:val="000E0A79"/>
    <w:rsid w:val="000E0E1A"/>
    <w:rsid w:val="000E0EFC"/>
    <w:rsid w:val="000E1132"/>
    <w:rsid w:val="000E13FF"/>
    <w:rsid w:val="000E16EF"/>
    <w:rsid w:val="000E173B"/>
    <w:rsid w:val="000E17AD"/>
    <w:rsid w:val="000E1904"/>
    <w:rsid w:val="000E1FC6"/>
    <w:rsid w:val="000E20D3"/>
    <w:rsid w:val="000E2111"/>
    <w:rsid w:val="000E2202"/>
    <w:rsid w:val="000E22FC"/>
    <w:rsid w:val="000E2690"/>
    <w:rsid w:val="000E27E5"/>
    <w:rsid w:val="000E2B50"/>
    <w:rsid w:val="000E2EB4"/>
    <w:rsid w:val="000E308C"/>
    <w:rsid w:val="000E30A3"/>
    <w:rsid w:val="000E3A47"/>
    <w:rsid w:val="000E3ACA"/>
    <w:rsid w:val="000E3C1D"/>
    <w:rsid w:val="000E3E09"/>
    <w:rsid w:val="000E3EAE"/>
    <w:rsid w:val="000E4079"/>
    <w:rsid w:val="000E42A9"/>
    <w:rsid w:val="000E4623"/>
    <w:rsid w:val="000E49B9"/>
    <w:rsid w:val="000E4C3A"/>
    <w:rsid w:val="000E4E66"/>
    <w:rsid w:val="000E4EBF"/>
    <w:rsid w:val="000E4FB5"/>
    <w:rsid w:val="000E5170"/>
    <w:rsid w:val="000E51B6"/>
    <w:rsid w:val="000E52F6"/>
    <w:rsid w:val="000E53FD"/>
    <w:rsid w:val="000E544B"/>
    <w:rsid w:val="000E54E3"/>
    <w:rsid w:val="000E55C5"/>
    <w:rsid w:val="000E6024"/>
    <w:rsid w:val="000E60DD"/>
    <w:rsid w:val="000E61EF"/>
    <w:rsid w:val="000E63E9"/>
    <w:rsid w:val="000E642C"/>
    <w:rsid w:val="000E6445"/>
    <w:rsid w:val="000E66E6"/>
    <w:rsid w:val="000E677B"/>
    <w:rsid w:val="000E6E13"/>
    <w:rsid w:val="000E738B"/>
    <w:rsid w:val="000E788B"/>
    <w:rsid w:val="000E7FDA"/>
    <w:rsid w:val="000F019E"/>
    <w:rsid w:val="000F0246"/>
    <w:rsid w:val="000F0290"/>
    <w:rsid w:val="000F02CC"/>
    <w:rsid w:val="000F0736"/>
    <w:rsid w:val="000F0C17"/>
    <w:rsid w:val="000F0CC0"/>
    <w:rsid w:val="000F102A"/>
    <w:rsid w:val="000F16FE"/>
    <w:rsid w:val="000F172B"/>
    <w:rsid w:val="000F1925"/>
    <w:rsid w:val="000F1951"/>
    <w:rsid w:val="000F1969"/>
    <w:rsid w:val="000F1C7A"/>
    <w:rsid w:val="000F1DD2"/>
    <w:rsid w:val="000F21C2"/>
    <w:rsid w:val="000F226B"/>
    <w:rsid w:val="000F2398"/>
    <w:rsid w:val="000F2BCF"/>
    <w:rsid w:val="000F2C9B"/>
    <w:rsid w:val="000F3123"/>
    <w:rsid w:val="000F38EE"/>
    <w:rsid w:val="000F3A33"/>
    <w:rsid w:val="000F3A3D"/>
    <w:rsid w:val="000F3B85"/>
    <w:rsid w:val="000F44F4"/>
    <w:rsid w:val="000F4682"/>
    <w:rsid w:val="000F48D6"/>
    <w:rsid w:val="000F4B93"/>
    <w:rsid w:val="000F4C39"/>
    <w:rsid w:val="000F4C53"/>
    <w:rsid w:val="000F50B2"/>
    <w:rsid w:val="000F5124"/>
    <w:rsid w:val="000F53FC"/>
    <w:rsid w:val="000F542C"/>
    <w:rsid w:val="000F55FD"/>
    <w:rsid w:val="000F5B31"/>
    <w:rsid w:val="000F5E55"/>
    <w:rsid w:val="000F5F3E"/>
    <w:rsid w:val="000F6575"/>
    <w:rsid w:val="000F68E4"/>
    <w:rsid w:val="000F6F55"/>
    <w:rsid w:val="000F6FCB"/>
    <w:rsid w:val="000F7553"/>
    <w:rsid w:val="00100017"/>
    <w:rsid w:val="001000F5"/>
    <w:rsid w:val="00100823"/>
    <w:rsid w:val="00100973"/>
    <w:rsid w:val="00100BB7"/>
    <w:rsid w:val="00100F67"/>
    <w:rsid w:val="0010117F"/>
    <w:rsid w:val="0010150F"/>
    <w:rsid w:val="001015E4"/>
    <w:rsid w:val="0010198F"/>
    <w:rsid w:val="00101999"/>
    <w:rsid w:val="001019A3"/>
    <w:rsid w:val="00101BD7"/>
    <w:rsid w:val="00101D48"/>
    <w:rsid w:val="00101F23"/>
    <w:rsid w:val="00102056"/>
    <w:rsid w:val="001026DD"/>
    <w:rsid w:val="00102AAE"/>
    <w:rsid w:val="00102D97"/>
    <w:rsid w:val="00102E4E"/>
    <w:rsid w:val="00102FEF"/>
    <w:rsid w:val="0010316E"/>
    <w:rsid w:val="0010323C"/>
    <w:rsid w:val="001033A2"/>
    <w:rsid w:val="00103425"/>
    <w:rsid w:val="00103459"/>
    <w:rsid w:val="00103512"/>
    <w:rsid w:val="001037ED"/>
    <w:rsid w:val="00103934"/>
    <w:rsid w:val="00103972"/>
    <w:rsid w:val="00103C99"/>
    <w:rsid w:val="00103EC9"/>
    <w:rsid w:val="00104491"/>
    <w:rsid w:val="00104930"/>
    <w:rsid w:val="00104A5C"/>
    <w:rsid w:val="00104D32"/>
    <w:rsid w:val="00104D65"/>
    <w:rsid w:val="00104F69"/>
    <w:rsid w:val="00105161"/>
    <w:rsid w:val="001052DA"/>
    <w:rsid w:val="001054D5"/>
    <w:rsid w:val="001058E2"/>
    <w:rsid w:val="00105934"/>
    <w:rsid w:val="0010594D"/>
    <w:rsid w:val="00105968"/>
    <w:rsid w:val="001059CC"/>
    <w:rsid w:val="00105AE0"/>
    <w:rsid w:val="00105C10"/>
    <w:rsid w:val="00105EB0"/>
    <w:rsid w:val="00106237"/>
    <w:rsid w:val="0010628D"/>
    <w:rsid w:val="001064A9"/>
    <w:rsid w:val="00106538"/>
    <w:rsid w:val="0010683A"/>
    <w:rsid w:val="00106DCD"/>
    <w:rsid w:val="00106E99"/>
    <w:rsid w:val="00107088"/>
    <w:rsid w:val="001074AA"/>
    <w:rsid w:val="00107568"/>
    <w:rsid w:val="001075F0"/>
    <w:rsid w:val="0010772B"/>
    <w:rsid w:val="00107A02"/>
    <w:rsid w:val="00107A4E"/>
    <w:rsid w:val="00107BE8"/>
    <w:rsid w:val="00107C91"/>
    <w:rsid w:val="00107D5C"/>
    <w:rsid w:val="00107E93"/>
    <w:rsid w:val="001101BB"/>
    <w:rsid w:val="00110316"/>
    <w:rsid w:val="00110894"/>
    <w:rsid w:val="00110A83"/>
    <w:rsid w:val="001110CE"/>
    <w:rsid w:val="0011112D"/>
    <w:rsid w:val="001113A3"/>
    <w:rsid w:val="00111609"/>
    <w:rsid w:val="00111787"/>
    <w:rsid w:val="001119BF"/>
    <w:rsid w:val="00111B0F"/>
    <w:rsid w:val="00111B46"/>
    <w:rsid w:val="00111BE8"/>
    <w:rsid w:val="00111DD7"/>
    <w:rsid w:val="0011202C"/>
    <w:rsid w:val="0011230F"/>
    <w:rsid w:val="0011232C"/>
    <w:rsid w:val="00112493"/>
    <w:rsid w:val="00112C39"/>
    <w:rsid w:val="00112DC6"/>
    <w:rsid w:val="00112DCF"/>
    <w:rsid w:val="00112EDE"/>
    <w:rsid w:val="0011302C"/>
    <w:rsid w:val="00113392"/>
    <w:rsid w:val="001134A0"/>
    <w:rsid w:val="00113559"/>
    <w:rsid w:val="001136AC"/>
    <w:rsid w:val="00113766"/>
    <w:rsid w:val="001142FE"/>
    <w:rsid w:val="00114B50"/>
    <w:rsid w:val="00114DA3"/>
    <w:rsid w:val="0011520F"/>
    <w:rsid w:val="001152BF"/>
    <w:rsid w:val="00115341"/>
    <w:rsid w:val="001155E6"/>
    <w:rsid w:val="0011568A"/>
    <w:rsid w:val="00115B4A"/>
    <w:rsid w:val="00115D5D"/>
    <w:rsid w:val="00115E12"/>
    <w:rsid w:val="00115FE5"/>
    <w:rsid w:val="00116752"/>
    <w:rsid w:val="00116AF7"/>
    <w:rsid w:val="00116DB8"/>
    <w:rsid w:val="00117119"/>
    <w:rsid w:val="001174AE"/>
    <w:rsid w:val="001174EA"/>
    <w:rsid w:val="001178B1"/>
    <w:rsid w:val="001178D3"/>
    <w:rsid w:val="00117E4D"/>
    <w:rsid w:val="00117E77"/>
    <w:rsid w:val="00117ED5"/>
    <w:rsid w:val="0011F396"/>
    <w:rsid w:val="00120348"/>
    <w:rsid w:val="001203E5"/>
    <w:rsid w:val="001204BA"/>
    <w:rsid w:val="00120576"/>
    <w:rsid w:val="00120C36"/>
    <w:rsid w:val="00121520"/>
    <w:rsid w:val="001217F0"/>
    <w:rsid w:val="001217F4"/>
    <w:rsid w:val="0012180F"/>
    <w:rsid w:val="00121B46"/>
    <w:rsid w:val="00121C02"/>
    <w:rsid w:val="00121C35"/>
    <w:rsid w:val="00121EB1"/>
    <w:rsid w:val="00121F95"/>
    <w:rsid w:val="00122386"/>
    <w:rsid w:val="00122406"/>
    <w:rsid w:val="00122848"/>
    <w:rsid w:val="001228D4"/>
    <w:rsid w:val="00122E43"/>
    <w:rsid w:val="001237D9"/>
    <w:rsid w:val="001238C8"/>
    <w:rsid w:val="00123F91"/>
    <w:rsid w:val="00123FED"/>
    <w:rsid w:val="00124000"/>
    <w:rsid w:val="00124368"/>
    <w:rsid w:val="00124775"/>
    <w:rsid w:val="00124C55"/>
    <w:rsid w:val="0012534F"/>
    <w:rsid w:val="00125446"/>
    <w:rsid w:val="00125472"/>
    <w:rsid w:val="0012580D"/>
    <w:rsid w:val="00125D6C"/>
    <w:rsid w:val="00125FAB"/>
    <w:rsid w:val="001264D1"/>
    <w:rsid w:val="001265F4"/>
    <w:rsid w:val="0012665C"/>
    <w:rsid w:val="00126927"/>
    <w:rsid w:val="00126DE9"/>
    <w:rsid w:val="00127127"/>
    <w:rsid w:val="00127208"/>
    <w:rsid w:val="001273B4"/>
    <w:rsid w:val="00127692"/>
    <w:rsid w:val="001279F6"/>
    <w:rsid w:val="00127E53"/>
    <w:rsid w:val="00130022"/>
    <w:rsid w:val="0013009A"/>
    <w:rsid w:val="001309E3"/>
    <w:rsid w:val="00130A6B"/>
    <w:rsid w:val="00130ACB"/>
    <w:rsid w:val="00130C9D"/>
    <w:rsid w:val="001312BF"/>
    <w:rsid w:val="001315C1"/>
    <w:rsid w:val="00131805"/>
    <w:rsid w:val="00131B1E"/>
    <w:rsid w:val="00131BBB"/>
    <w:rsid w:val="00131C5B"/>
    <w:rsid w:val="00131F1B"/>
    <w:rsid w:val="00131F98"/>
    <w:rsid w:val="00132415"/>
    <w:rsid w:val="00132624"/>
    <w:rsid w:val="00132737"/>
    <w:rsid w:val="00132890"/>
    <w:rsid w:val="00132B0B"/>
    <w:rsid w:val="00132E24"/>
    <w:rsid w:val="00132EB7"/>
    <w:rsid w:val="00132F3E"/>
    <w:rsid w:val="00132F6C"/>
    <w:rsid w:val="00133263"/>
    <w:rsid w:val="001332DD"/>
    <w:rsid w:val="00133416"/>
    <w:rsid w:val="00133489"/>
    <w:rsid w:val="00133729"/>
    <w:rsid w:val="001337B2"/>
    <w:rsid w:val="00133861"/>
    <w:rsid w:val="00133A34"/>
    <w:rsid w:val="00133C7E"/>
    <w:rsid w:val="00133F49"/>
    <w:rsid w:val="00133F92"/>
    <w:rsid w:val="00134356"/>
    <w:rsid w:val="001344E3"/>
    <w:rsid w:val="00134669"/>
    <w:rsid w:val="00134774"/>
    <w:rsid w:val="001348DD"/>
    <w:rsid w:val="0013492A"/>
    <w:rsid w:val="00134A8A"/>
    <w:rsid w:val="00134BDF"/>
    <w:rsid w:val="00134CA1"/>
    <w:rsid w:val="00134EEC"/>
    <w:rsid w:val="00134FA0"/>
    <w:rsid w:val="00134FDF"/>
    <w:rsid w:val="00135100"/>
    <w:rsid w:val="001351A0"/>
    <w:rsid w:val="00135273"/>
    <w:rsid w:val="001353FB"/>
    <w:rsid w:val="0013555B"/>
    <w:rsid w:val="0013565B"/>
    <w:rsid w:val="0013587D"/>
    <w:rsid w:val="00135D01"/>
    <w:rsid w:val="00135F7A"/>
    <w:rsid w:val="00136317"/>
    <w:rsid w:val="00136346"/>
    <w:rsid w:val="00136F42"/>
    <w:rsid w:val="001372F0"/>
    <w:rsid w:val="001373EA"/>
    <w:rsid w:val="00137645"/>
    <w:rsid w:val="00137880"/>
    <w:rsid w:val="00137AA5"/>
    <w:rsid w:val="00137AFD"/>
    <w:rsid w:val="00137D3D"/>
    <w:rsid w:val="0014002A"/>
    <w:rsid w:val="0014020E"/>
    <w:rsid w:val="00140241"/>
    <w:rsid w:val="001405BF"/>
    <w:rsid w:val="001408CD"/>
    <w:rsid w:val="00140BFB"/>
    <w:rsid w:val="00140C5B"/>
    <w:rsid w:val="00140CF4"/>
    <w:rsid w:val="00140FF4"/>
    <w:rsid w:val="00141120"/>
    <w:rsid w:val="00141488"/>
    <w:rsid w:val="0014149E"/>
    <w:rsid w:val="00141653"/>
    <w:rsid w:val="0014185B"/>
    <w:rsid w:val="00141BCE"/>
    <w:rsid w:val="001421FE"/>
    <w:rsid w:val="00142384"/>
    <w:rsid w:val="00142D70"/>
    <w:rsid w:val="00142DA4"/>
    <w:rsid w:val="00143109"/>
    <w:rsid w:val="0014351F"/>
    <w:rsid w:val="00143789"/>
    <w:rsid w:val="00143AB4"/>
    <w:rsid w:val="00143ECD"/>
    <w:rsid w:val="001441E1"/>
    <w:rsid w:val="00144718"/>
    <w:rsid w:val="0014475F"/>
    <w:rsid w:val="00144A40"/>
    <w:rsid w:val="00144AC3"/>
    <w:rsid w:val="00144DFE"/>
    <w:rsid w:val="00145355"/>
    <w:rsid w:val="001455FE"/>
    <w:rsid w:val="00145836"/>
    <w:rsid w:val="00145930"/>
    <w:rsid w:val="00145A0A"/>
    <w:rsid w:val="00145DBE"/>
    <w:rsid w:val="001462A8"/>
    <w:rsid w:val="0014685A"/>
    <w:rsid w:val="00146944"/>
    <w:rsid w:val="00146B4F"/>
    <w:rsid w:val="00146D32"/>
    <w:rsid w:val="00146DCB"/>
    <w:rsid w:val="001472BE"/>
    <w:rsid w:val="001473BB"/>
    <w:rsid w:val="00147468"/>
    <w:rsid w:val="00147861"/>
    <w:rsid w:val="001479BF"/>
    <w:rsid w:val="00147F50"/>
    <w:rsid w:val="0015024A"/>
    <w:rsid w:val="00150430"/>
    <w:rsid w:val="0015066D"/>
    <w:rsid w:val="001506DE"/>
    <w:rsid w:val="00150788"/>
    <w:rsid w:val="00150799"/>
    <w:rsid w:val="00150BD1"/>
    <w:rsid w:val="00151246"/>
    <w:rsid w:val="00151273"/>
    <w:rsid w:val="0015173C"/>
    <w:rsid w:val="0015176D"/>
    <w:rsid w:val="001519B2"/>
    <w:rsid w:val="00151A4C"/>
    <w:rsid w:val="00151B66"/>
    <w:rsid w:val="00151C5C"/>
    <w:rsid w:val="00151EBA"/>
    <w:rsid w:val="00152202"/>
    <w:rsid w:val="001525C8"/>
    <w:rsid w:val="00152A00"/>
    <w:rsid w:val="001531EB"/>
    <w:rsid w:val="00153A03"/>
    <w:rsid w:val="00153A1A"/>
    <w:rsid w:val="00153A53"/>
    <w:rsid w:val="00153C76"/>
    <w:rsid w:val="00153D9A"/>
    <w:rsid w:val="00153E33"/>
    <w:rsid w:val="00153EA4"/>
    <w:rsid w:val="00154447"/>
    <w:rsid w:val="0015459F"/>
    <w:rsid w:val="00154AEF"/>
    <w:rsid w:val="00154C83"/>
    <w:rsid w:val="0015501A"/>
    <w:rsid w:val="0015506B"/>
    <w:rsid w:val="00155151"/>
    <w:rsid w:val="001555C5"/>
    <w:rsid w:val="001556A3"/>
    <w:rsid w:val="00155708"/>
    <w:rsid w:val="001558FB"/>
    <w:rsid w:val="00155A87"/>
    <w:rsid w:val="00155ED2"/>
    <w:rsid w:val="001560B9"/>
    <w:rsid w:val="00156238"/>
    <w:rsid w:val="001562C9"/>
    <w:rsid w:val="001562CD"/>
    <w:rsid w:val="0015644D"/>
    <w:rsid w:val="00156747"/>
    <w:rsid w:val="00156938"/>
    <w:rsid w:val="0015697A"/>
    <w:rsid w:val="00156A73"/>
    <w:rsid w:val="00156E0E"/>
    <w:rsid w:val="00156E34"/>
    <w:rsid w:val="00157155"/>
    <w:rsid w:val="0015753B"/>
    <w:rsid w:val="001575B5"/>
    <w:rsid w:val="00157872"/>
    <w:rsid w:val="0015789F"/>
    <w:rsid w:val="00157DE2"/>
    <w:rsid w:val="001600F8"/>
    <w:rsid w:val="00160215"/>
    <w:rsid w:val="001604A5"/>
    <w:rsid w:val="00160B36"/>
    <w:rsid w:val="00160D73"/>
    <w:rsid w:val="001613B3"/>
    <w:rsid w:val="0016156E"/>
    <w:rsid w:val="001617FF"/>
    <w:rsid w:val="00161EC3"/>
    <w:rsid w:val="001620EF"/>
    <w:rsid w:val="00162244"/>
    <w:rsid w:val="0016238E"/>
    <w:rsid w:val="001625AD"/>
    <w:rsid w:val="001627F5"/>
    <w:rsid w:val="001628C3"/>
    <w:rsid w:val="00162A2B"/>
    <w:rsid w:val="00162BCC"/>
    <w:rsid w:val="0016303B"/>
    <w:rsid w:val="001630DD"/>
    <w:rsid w:val="001632B5"/>
    <w:rsid w:val="00163672"/>
    <w:rsid w:val="00163760"/>
    <w:rsid w:val="00163868"/>
    <w:rsid w:val="001638A4"/>
    <w:rsid w:val="00163994"/>
    <w:rsid w:val="00163B89"/>
    <w:rsid w:val="00163C42"/>
    <w:rsid w:val="00163FB4"/>
    <w:rsid w:val="001643AD"/>
    <w:rsid w:val="001643FB"/>
    <w:rsid w:val="00164524"/>
    <w:rsid w:val="0016471A"/>
    <w:rsid w:val="00164820"/>
    <w:rsid w:val="00164895"/>
    <w:rsid w:val="001649AB"/>
    <w:rsid w:val="00164F17"/>
    <w:rsid w:val="00165320"/>
    <w:rsid w:val="00165700"/>
    <w:rsid w:val="0016601E"/>
    <w:rsid w:val="001660A9"/>
    <w:rsid w:val="001663A5"/>
    <w:rsid w:val="00166896"/>
    <w:rsid w:val="00166A0C"/>
    <w:rsid w:val="00166BD8"/>
    <w:rsid w:val="0016733F"/>
    <w:rsid w:val="0016750C"/>
    <w:rsid w:val="00167811"/>
    <w:rsid w:val="00170199"/>
    <w:rsid w:val="001702A2"/>
    <w:rsid w:val="001702B6"/>
    <w:rsid w:val="0017056B"/>
    <w:rsid w:val="00170933"/>
    <w:rsid w:val="001709BE"/>
    <w:rsid w:val="00170ACA"/>
    <w:rsid w:val="00170B9E"/>
    <w:rsid w:val="0017104F"/>
    <w:rsid w:val="001710D1"/>
    <w:rsid w:val="00171342"/>
    <w:rsid w:val="0017153D"/>
    <w:rsid w:val="0017160A"/>
    <w:rsid w:val="00171611"/>
    <w:rsid w:val="00171D98"/>
    <w:rsid w:val="00171FC7"/>
    <w:rsid w:val="00171FFF"/>
    <w:rsid w:val="00172269"/>
    <w:rsid w:val="00172549"/>
    <w:rsid w:val="0017255E"/>
    <w:rsid w:val="001725F2"/>
    <w:rsid w:val="00172700"/>
    <w:rsid w:val="0017285A"/>
    <w:rsid w:val="001728E5"/>
    <w:rsid w:val="00172A45"/>
    <w:rsid w:val="00172DF5"/>
    <w:rsid w:val="001733E2"/>
    <w:rsid w:val="001734AA"/>
    <w:rsid w:val="0017365D"/>
    <w:rsid w:val="0017379C"/>
    <w:rsid w:val="00173A1B"/>
    <w:rsid w:val="00173E98"/>
    <w:rsid w:val="00174175"/>
    <w:rsid w:val="001743A6"/>
    <w:rsid w:val="001743C3"/>
    <w:rsid w:val="001745AC"/>
    <w:rsid w:val="00174A9E"/>
    <w:rsid w:val="00174AB5"/>
    <w:rsid w:val="00174AC5"/>
    <w:rsid w:val="00174ACF"/>
    <w:rsid w:val="00174B08"/>
    <w:rsid w:val="00174D1B"/>
    <w:rsid w:val="00174D3F"/>
    <w:rsid w:val="00174F31"/>
    <w:rsid w:val="00174F49"/>
    <w:rsid w:val="00175036"/>
    <w:rsid w:val="001752A7"/>
    <w:rsid w:val="0017539D"/>
    <w:rsid w:val="0017548D"/>
    <w:rsid w:val="001755F1"/>
    <w:rsid w:val="001756BB"/>
    <w:rsid w:val="0017578F"/>
    <w:rsid w:val="001759FE"/>
    <w:rsid w:val="00175EBA"/>
    <w:rsid w:val="00176023"/>
    <w:rsid w:val="00176417"/>
    <w:rsid w:val="0017643E"/>
    <w:rsid w:val="00176633"/>
    <w:rsid w:val="001767A4"/>
    <w:rsid w:val="00176CF1"/>
    <w:rsid w:val="001771EE"/>
    <w:rsid w:val="0017787D"/>
    <w:rsid w:val="00177D46"/>
    <w:rsid w:val="00177DBE"/>
    <w:rsid w:val="00177E84"/>
    <w:rsid w:val="00177F8D"/>
    <w:rsid w:val="001801E3"/>
    <w:rsid w:val="0018074C"/>
    <w:rsid w:val="001807D5"/>
    <w:rsid w:val="00180C2A"/>
    <w:rsid w:val="00181014"/>
    <w:rsid w:val="001811FA"/>
    <w:rsid w:val="0018121C"/>
    <w:rsid w:val="00181543"/>
    <w:rsid w:val="00181587"/>
    <w:rsid w:val="0018166A"/>
    <w:rsid w:val="001816DD"/>
    <w:rsid w:val="00181A0B"/>
    <w:rsid w:val="00181AD0"/>
    <w:rsid w:val="00181AD8"/>
    <w:rsid w:val="001820C0"/>
    <w:rsid w:val="001825D0"/>
    <w:rsid w:val="001825F1"/>
    <w:rsid w:val="00182858"/>
    <w:rsid w:val="001828A9"/>
    <w:rsid w:val="00182C8A"/>
    <w:rsid w:val="00182E21"/>
    <w:rsid w:val="00182F8C"/>
    <w:rsid w:val="001831F2"/>
    <w:rsid w:val="00183A1D"/>
    <w:rsid w:val="00183DAC"/>
    <w:rsid w:val="00183EBF"/>
    <w:rsid w:val="00184164"/>
    <w:rsid w:val="001841C9"/>
    <w:rsid w:val="00184737"/>
    <w:rsid w:val="00184781"/>
    <w:rsid w:val="00184931"/>
    <w:rsid w:val="00184B8D"/>
    <w:rsid w:val="00184CDF"/>
    <w:rsid w:val="001855A9"/>
    <w:rsid w:val="00185B23"/>
    <w:rsid w:val="00185BA3"/>
    <w:rsid w:val="00185D0D"/>
    <w:rsid w:val="00185D77"/>
    <w:rsid w:val="001862BC"/>
    <w:rsid w:val="00186458"/>
    <w:rsid w:val="0018669B"/>
    <w:rsid w:val="0018670E"/>
    <w:rsid w:val="00186785"/>
    <w:rsid w:val="001867D9"/>
    <w:rsid w:val="0018682C"/>
    <w:rsid w:val="00186BC9"/>
    <w:rsid w:val="00186CE4"/>
    <w:rsid w:val="00186FAF"/>
    <w:rsid w:val="00187082"/>
    <w:rsid w:val="00187126"/>
    <w:rsid w:val="001874F5"/>
    <w:rsid w:val="0018764B"/>
    <w:rsid w:val="00187652"/>
    <w:rsid w:val="0018768B"/>
    <w:rsid w:val="00187C34"/>
    <w:rsid w:val="00187E28"/>
    <w:rsid w:val="0019026D"/>
    <w:rsid w:val="0019036E"/>
    <w:rsid w:val="00190408"/>
    <w:rsid w:val="00190EA4"/>
    <w:rsid w:val="00191328"/>
    <w:rsid w:val="0019141F"/>
    <w:rsid w:val="00191601"/>
    <w:rsid w:val="0019190F"/>
    <w:rsid w:val="0019191C"/>
    <w:rsid w:val="00191ACE"/>
    <w:rsid w:val="00191ADD"/>
    <w:rsid w:val="00191EB7"/>
    <w:rsid w:val="00191EC1"/>
    <w:rsid w:val="00191FF2"/>
    <w:rsid w:val="001922B7"/>
    <w:rsid w:val="00192404"/>
    <w:rsid w:val="0019246D"/>
    <w:rsid w:val="00192472"/>
    <w:rsid w:val="00192479"/>
    <w:rsid w:val="001924B9"/>
    <w:rsid w:val="00192591"/>
    <w:rsid w:val="001927AC"/>
    <w:rsid w:val="00192926"/>
    <w:rsid w:val="00192D6C"/>
    <w:rsid w:val="00192E31"/>
    <w:rsid w:val="00192E59"/>
    <w:rsid w:val="00192F40"/>
    <w:rsid w:val="001931B5"/>
    <w:rsid w:val="0019345A"/>
    <w:rsid w:val="001935BD"/>
    <w:rsid w:val="001935FE"/>
    <w:rsid w:val="001936C0"/>
    <w:rsid w:val="001936D8"/>
    <w:rsid w:val="0019377A"/>
    <w:rsid w:val="0019392C"/>
    <w:rsid w:val="00193D36"/>
    <w:rsid w:val="00193DAE"/>
    <w:rsid w:val="00193E4B"/>
    <w:rsid w:val="00193E5A"/>
    <w:rsid w:val="00193E8F"/>
    <w:rsid w:val="001941A9"/>
    <w:rsid w:val="0019447C"/>
    <w:rsid w:val="00194659"/>
    <w:rsid w:val="00194B6E"/>
    <w:rsid w:val="00194BB9"/>
    <w:rsid w:val="00194E89"/>
    <w:rsid w:val="00195164"/>
    <w:rsid w:val="00195183"/>
    <w:rsid w:val="00195920"/>
    <w:rsid w:val="00195C7B"/>
    <w:rsid w:val="00196382"/>
    <w:rsid w:val="0019652C"/>
    <w:rsid w:val="00196E5E"/>
    <w:rsid w:val="001971AE"/>
    <w:rsid w:val="00197670"/>
    <w:rsid w:val="001978A2"/>
    <w:rsid w:val="00197AC7"/>
    <w:rsid w:val="00197AEB"/>
    <w:rsid w:val="00197D90"/>
    <w:rsid w:val="00197F76"/>
    <w:rsid w:val="001A01F5"/>
    <w:rsid w:val="001A03E9"/>
    <w:rsid w:val="001A0448"/>
    <w:rsid w:val="001A0D50"/>
    <w:rsid w:val="001A0D88"/>
    <w:rsid w:val="001A0F2B"/>
    <w:rsid w:val="001A108F"/>
    <w:rsid w:val="001A1531"/>
    <w:rsid w:val="001A17F3"/>
    <w:rsid w:val="001A18B1"/>
    <w:rsid w:val="001A1F5F"/>
    <w:rsid w:val="001A1F8D"/>
    <w:rsid w:val="001A211C"/>
    <w:rsid w:val="001A23E0"/>
    <w:rsid w:val="001A2B26"/>
    <w:rsid w:val="001A2BB0"/>
    <w:rsid w:val="001A2D8E"/>
    <w:rsid w:val="001A2EC4"/>
    <w:rsid w:val="001A2EDE"/>
    <w:rsid w:val="001A2F22"/>
    <w:rsid w:val="001A300B"/>
    <w:rsid w:val="001A3049"/>
    <w:rsid w:val="001A3306"/>
    <w:rsid w:val="001A33B2"/>
    <w:rsid w:val="001A359A"/>
    <w:rsid w:val="001A35DA"/>
    <w:rsid w:val="001A36DA"/>
    <w:rsid w:val="001A399F"/>
    <w:rsid w:val="001A3D50"/>
    <w:rsid w:val="001A3D99"/>
    <w:rsid w:val="001A3EE2"/>
    <w:rsid w:val="001A4189"/>
    <w:rsid w:val="001A42C8"/>
    <w:rsid w:val="001A4465"/>
    <w:rsid w:val="001A462D"/>
    <w:rsid w:val="001A46CE"/>
    <w:rsid w:val="001A4759"/>
    <w:rsid w:val="001A4775"/>
    <w:rsid w:val="001A4F43"/>
    <w:rsid w:val="001A50A7"/>
    <w:rsid w:val="001A531B"/>
    <w:rsid w:val="001A5454"/>
    <w:rsid w:val="001A55D7"/>
    <w:rsid w:val="001A55EB"/>
    <w:rsid w:val="001A59C4"/>
    <w:rsid w:val="001A5C1A"/>
    <w:rsid w:val="001A5CFA"/>
    <w:rsid w:val="001A6030"/>
    <w:rsid w:val="001A6048"/>
    <w:rsid w:val="001A61E5"/>
    <w:rsid w:val="001A6612"/>
    <w:rsid w:val="001A6669"/>
    <w:rsid w:val="001A672C"/>
    <w:rsid w:val="001A68C0"/>
    <w:rsid w:val="001A69B8"/>
    <w:rsid w:val="001A6A4C"/>
    <w:rsid w:val="001A6A76"/>
    <w:rsid w:val="001A6B1E"/>
    <w:rsid w:val="001A6E0A"/>
    <w:rsid w:val="001A6E70"/>
    <w:rsid w:val="001A6FD5"/>
    <w:rsid w:val="001A7240"/>
    <w:rsid w:val="001A7281"/>
    <w:rsid w:val="001A7285"/>
    <w:rsid w:val="001A7455"/>
    <w:rsid w:val="001A7486"/>
    <w:rsid w:val="001A786E"/>
    <w:rsid w:val="001A7BE6"/>
    <w:rsid w:val="001A7CA9"/>
    <w:rsid w:val="001A7D42"/>
    <w:rsid w:val="001B0492"/>
    <w:rsid w:val="001B056A"/>
    <w:rsid w:val="001B0932"/>
    <w:rsid w:val="001B0DFD"/>
    <w:rsid w:val="001B0EA0"/>
    <w:rsid w:val="001B0EC1"/>
    <w:rsid w:val="001B1272"/>
    <w:rsid w:val="001B12A6"/>
    <w:rsid w:val="001B14CD"/>
    <w:rsid w:val="001B170A"/>
    <w:rsid w:val="001B19B4"/>
    <w:rsid w:val="001B19D2"/>
    <w:rsid w:val="001B19F9"/>
    <w:rsid w:val="001B1AD2"/>
    <w:rsid w:val="001B1BAD"/>
    <w:rsid w:val="001B1D75"/>
    <w:rsid w:val="001B1DD7"/>
    <w:rsid w:val="001B1EC6"/>
    <w:rsid w:val="001B23A1"/>
    <w:rsid w:val="001B255F"/>
    <w:rsid w:val="001B260D"/>
    <w:rsid w:val="001B26BB"/>
    <w:rsid w:val="001B27BE"/>
    <w:rsid w:val="001B28CA"/>
    <w:rsid w:val="001B28D5"/>
    <w:rsid w:val="001B28E9"/>
    <w:rsid w:val="001B2918"/>
    <w:rsid w:val="001B2BCD"/>
    <w:rsid w:val="001B2F10"/>
    <w:rsid w:val="001B32B8"/>
    <w:rsid w:val="001B3A9B"/>
    <w:rsid w:val="001B3AC2"/>
    <w:rsid w:val="001B3B1B"/>
    <w:rsid w:val="001B42B8"/>
    <w:rsid w:val="001B4512"/>
    <w:rsid w:val="001B4631"/>
    <w:rsid w:val="001B48FC"/>
    <w:rsid w:val="001B4D1F"/>
    <w:rsid w:val="001B4D57"/>
    <w:rsid w:val="001B4E85"/>
    <w:rsid w:val="001B4F56"/>
    <w:rsid w:val="001B508D"/>
    <w:rsid w:val="001B5284"/>
    <w:rsid w:val="001B5A09"/>
    <w:rsid w:val="001B5CD6"/>
    <w:rsid w:val="001B646F"/>
    <w:rsid w:val="001B6498"/>
    <w:rsid w:val="001B65C0"/>
    <w:rsid w:val="001B6663"/>
    <w:rsid w:val="001B6B50"/>
    <w:rsid w:val="001B6BFA"/>
    <w:rsid w:val="001B6DE8"/>
    <w:rsid w:val="001B6E26"/>
    <w:rsid w:val="001B701A"/>
    <w:rsid w:val="001B7365"/>
    <w:rsid w:val="001B73F3"/>
    <w:rsid w:val="001B7554"/>
    <w:rsid w:val="001B75FE"/>
    <w:rsid w:val="001C0278"/>
    <w:rsid w:val="001C07FA"/>
    <w:rsid w:val="001C0850"/>
    <w:rsid w:val="001C0910"/>
    <w:rsid w:val="001C0AA4"/>
    <w:rsid w:val="001C0D2D"/>
    <w:rsid w:val="001C0D9B"/>
    <w:rsid w:val="001C12EC"/>
    <w:rsid w:val="001C1333"/>
    <w:rsid w:val="001C13FC"/>
    <w:rsid w:val="001C15AF"/>
    <w:rsid w:val="001C16E1"/>
    <w:rsid w:val="001C184E"/>
    <w:rsid w:val="001C196F"/>
    <w:rsid w:val="001C1AA1"/>
    <w:rsid w:val="001C1BE1"/>
    <w:rsid w:val="001C1C69"/>
    <w:rsid w:val="001C1FD1"/>
    <w:rsid w:val="001C2179"/>
    <w:rsid w:val="001C245D"/>
    <w:rsid w:val="001C25AB"/>
    <w:rsid w:val="001C29A3"/>
    <w:rsid w:val="001C2A28"/>
    <w:rsid w:val="001C2A3F"/>
    <w:rsid w:val="001C2D1A"/>
    <w:rsid w:val="001C2D35"/>
    <w:rsid w:val="001C2EE4"/>
    <w:rsid w:val="001C3054"/>
    <w:rsid w:val="001C314F"/>
    <w:rsid w:val="001C31C6"/>
    <w:rsid w:val="001C326F"/>
    <w:rsid w:val="001C342C"/>
    <w:rsid w:val="001C3797"/>
    <w:rsid w:val="001C37CE"/>
    <w:rsid w:val="001C38BC"/>
    <w:rsid w:val="001C3AA2"/>
    <w:rsid w:val="001C3C7A"/>
    <w:rsid w:val="001C3D22"/>
    <w:rsid w:val="001C3D66"/>
    <w:rsid w:val="001C3D94"/>
    <w:rsid w:val="001C3F6C"/>
    <w:rsid w:val="001C40C2"/>
    <w:rsid w:val="001C4188"/>
    <w:rsid w:val="001C4326"/>
    <w:rsid w:val="001C46F7"/>
    <w:rsid w:val="001C4DF7"/>
    <w:rsid w:val="001C4E73"/>
    <w:rsid w:val="001C502C"/>
    <w:rsid w:val="001C51BC"/>
    <w:rsid w:val="001C5618"/>
    <w:rsid w:val="001C5644"/>
    <w:rsid w:val="001C599F"/>
    <w:rsid w:val="001C5F68"/>
    <w:rsid w:val="001C5FA2"/>
    <w:rsid w:val="001C60EF"/>
    <w:rsid w:val="001C6536"/>
    <w:rsid w:val="001C679C"/>
    <w:rsid w:val="001C6811"/>
    <w:rsid w:val="001C68EA"/>
    <w:rsid w:val="001C69CD"/>
    <w:rsid w:val="001C6A34"/>
    <w:rsid w:val="001C6AA6"/>
    <w:rsid w:val="001C6CBD"/>
    <w:rsid w:val="001C6F99"/>
    <w:rsid w:val="001C74AD"/>
    <w:rsid w:val="001C75A5"/>
    <w:rsid w:val="001C76A4"/>
    <w:rsid w:val="001C7CF5"/>
    <w:rsid w:val="001C7D34"/>
    <w:rsid w:val="001C7EDE"/>
    <w:rsid w:val="001D03DB"/>
    <w:rsid w:val="001D04FA"/>
    <w:rsid w:val="001D0504"/>
    <w:rsid w:val="001D07A5"/>
    <w:rsid w:val="001D07DD"/>
    <w:rsid w:val="001D0864"/>
    <w:rsid w:val="001D0AFA"/>
    <w:rsid w:val="001D0CAC"/>
    <w:rsid w:val="001D0DBA"/>
    <w:rsid w:val="001D0FD1"/>
    <w:rsid w:val="001D1410"/>
    <w:rsid w:val="001D158F"/>
    <w:rsid w:val="001D1AC0"/>
    <w:rsid w:val="001D1CF4"/>
    <w:rsid w:val="001D1DC2"/>
    <w:rsid w:val="001D1F34"/>
    <w:rsid w:val="001D2280"/>
    <w:rsid w:val="001D2455"/>
    <w:rsid w:val="001D24AC"/>
    <w:rsid w:val="001D26D0"/>
    <w:rsid w:val="001D2844"/>
    <w:rsid w:val="001D28D7"/>
    <w:rsid w:val="001D291B"/>
    <w:rsid w:val="001D2A0C"/>
    <w:rsid w:val="001D2C05"/>
    <w:rsid w:val="001D2E07"/>
    <w:rsid w:val="001D2E3F"/>
    <w:rsid w:val="001D2EDF"/>
    <w:rsid w:val="001D317A"/>
    <w:rsid w:val="001D3368"/>
    <w:rsid w:val="001D33CC"/>
    <w:rsid w:val="001D3712"/>
    <w:rsid w:val="001D38D7"/>
    <w:rsid w:val="001D3ADB"/>
    <w:rsid w:val="001D3B74"/>
    <w:rsid w:val="001D4889"/>
    <w:rsid w:val="001D494B"/>
    <w:rsid w:val="001D4979"/>
    <w:rsid w:val="001D51BC"/>
    <w:rsid w:val="001D5497"/>
    <w:rsid w:val="001D5D36"/>
    <w:rsid w:val="001D6416"/>
    <w:rsid w:val="001D663B"/>
    <w:rsid w:val="001D663C"/>
    <w:rsid w:val="001D6852"/>
    <w:rsid w:val="001D6983"/>
    <w:rsid w:val="001D6A27"/>
    <w:rsid w:val="001D6B10"/>
    <w:rsid w:val="001D6B5B"/>
    <w:rsid w:val="001D6C0D"/>
    <w:rsid w:val="001D70B1"/>
    <w:rsid w:val="001D7128"/>
    <w:rsid w:val="001D731D"/>
    <w:rsid w:val="001D784D"/>
    <w:rsid w:val="001D7892"/>
    <w:rsid w:val="001D7945"/>
    <w:rsid w:val="001D79EA"/>
    <w:rsid w:val="001D7A1D"/>
    <w:rsid w:val="001E0393"/>
    <w:rsid w:val="001E05D6"/>
    <w:rsid w:val="001E06A0"/>
    <w:rsid w:val="001E0C0F"/>
    <w:rsid w:val="001E0C21"/>
    <w:rsid w:val="001E0D8D"/>
    <w:rsid w:val="001E0E9D"/>
    <w:rsid w:val="001E1310"/>
    <w:rsid w:val="001E13CC"/>
    <w:rsid w:val="001E14C6"/>
    <w:rsid w:val="001E15F0"/>
    <w:rsid w:val="001E16D4"/>
    <w:rsid w:val="001E17C3"/>
    <w:rsid w:val="001E18D2"/>
    <w:rsid w:val="001E19B0"/>
    <w:rsid w:val="001E1ABA"/>
    <w:rsid w:val="001E1AC5"/>
    <w:rsid w:val="001E1B00"/>
    <w:rsid w:val="001E1BF0"/>
    <w:rsid w:val="001E1D65"/>
    <w:rsid w:val="001E1D71"/>
    <w:rsid w:val="001E1DEF"/>
    <w:rsid w:val="001E1F8B"/>
    <w:rsid w:val="001E27CD"/>
    <w:rsid w:val="001E29E5"/>
    <w:rsid w:val="001E2BF6"/>
    <w:rsid w:val="001E2C5E"/>
    <w:rsid w:val="001E3003"/>
    <w:rsid w:val="001E30A7"/>
    <w:rsid w:val="001E32EC"/>
    <w:rsid w:val="001E3361"/>
    <w:rsid w:val="001E3C75"/>
    <w:rsid w:val="001E40D4"/>
    <w:rsid w:val="001E4482"/>
    <w:rsid w:val="001E486A"/>
    <w:rsid w:val="001E4911"/>
    <w:rsid w:val="001E49A1"/>
    <w:rsid w:val="001E5683"/>
    <w:rsid w:val="001E61D3"/>
    <w:rsid w:val="001E61DF"/>
    <w:rsid w:val="001E6200"/>
    <w:rsid w:val="001E63E9"/>
    <w:rsid w:val="001E647C"/>
    <w:rsid w:val="001E69D3"/>
    <w:rsid w:val="001E6D06"/>
    <w:rsid w:val="001E6FC3"/>
    <w:rsid w:val="001E7281"/>
    <w:rsid w:val="001E7497"/>
    <w:rsid w:val="001E79AF"/>
    <w:rsid w:val="001E7B7B"/>
    <w:rsid w:val="001E7CAE"/>
    <w:rsid w:val="001E7E51"/>
    <w:rsid w:val="001E7E96"/>
    <w:rsid w:val="001F022B"/>
    <w:rsid w:val="001F0530"/>
    <w:rsid w:val="001F0584"/>
    <w:rsid w:val="001F0831"/>
    <w:rsid w:val="001F0886"/>
    <w:rsid w:val="001F08C9"/>
    <w:rsid w:val="001F0917"/>
    <w:rsid w:val="001F0C0D"/>
    <w:rsid w:val="001F0E26"/>
    <w:rsid w:val="001F112E"/>
    <w:rsid w:val="001F1598"/>
    <w:rsid w:val="001F191A"/>
    <w:rsid w:val="001F2349"/>
    <w:rsid w:val="001F23AC"/>
    <w:rsid w:val="001F293E"/>
    <w:rsid w:val="001F2BC3"/>
    <w:rsid w:val="001F2DAA"/>
    <w:rsid w:val="001F3801"/>
    <w:rsid w:val="001F3DC0"/>
    <w:rsid w:val="001F3E49"/>
    <w:rsid w:val="001F41EF"/>
    <w:rsid w:val="001F41F9"/>
    <w:rsid w:val="001F449E"/>
    <w:rsid w:val="001F44C9"/>
    <w:rsid w:val="001F4579"/>
    <w:rsid w:val="001F4888"/>
    <w:rsid w:val="001F4954"/>
    <w:rsid w:val="001F4C62"/>
    <w:rsid w:val="001F4F5F"/>
    <w:rsid w:val="001F5080"/>
    <w:rsid w:val="001F546C"/>
    <w:rsid w:val="001F54C9"/>
    <w:rsid w:val="001F5863"/>
    <w:rsid w:val="001F58F4"/>
    <w:rsid w:val="001F5A9B"/>
    <w:rsid w:val="001F5C7D"/>
    <w:rsid w:val="001F5D9D"/>
    <w:rsid w:val="001F5F91"/>
    <w:rsid w:val="001F602D"/>
    <w:rsid w:val="001F6064"/>
    <w:rsid w:val="001F6A8F"/>
    <w:rsid w:val="001F6C56"/>
    <w:rsid w:val="001F738E"/>
    <w:rsid w:val="001F784B"/>
    <w:rsid w:val="001F7B9E"/>
    <w:rsid w:val="001F7EAA"/>
    <w:rsid w:val="002001C4"/>
    <w:rsid w:val="002002DC"/>
    <w:rsid w:val="002004E0"/>
    <w:rsid w:val="00200704"/>
    <w:rsid w:val="002008E4"/>
    <w:rsid w:val="0020095A"/>
    <w:rsid w:val="00200B2C"/>
    <w:rsid w:val="00200BCC"/>
    <w:rsid w:val="00200C5C"/>
    <w:rsid w:val="002010DE"/>
    <w:rsid w:val="0020111E"/>
    <w:rsid w:val="00201890"/>
    <w:rsid w:val="002018C1"/>
    <w:rsid w:val="00201964"/>
    <w:rsid w:val="00201B52"/>
    <w:rsid w:val="00201F5C"/>
    <w:rsid w:val="002020B8"/>
    <w:rsid w:val="002020DE"/>
    <w:rsid w:val="002023D4"/>
    <w:rsid w:val="0020241B"/>
    <w:rsid w:val="00202982"/>
    <w:rsid w:val="00202AE8"/>
    <w:rsid w:val="00202B50"/>
    <w:rsid w:val="00202FEC"/>
    <w:rsid w:val="0020322D"/>
    <w:rsid w:val="00203443"/>
    <w:rsid w:val="00203A2D"/>
    <w:rsid w:val="00203CE7"/>
    <w:rsid w:val="00203D41"/>
    <w:rsid w:val="00203F9B"/>
    <w:rsid w:val="00203FCD"/>
    <w:rsid w:val="00204218"/>
    <w:rsid w:val="00204457"/>
    <w:rsid w:val="002044E0"/>
    <w:rsid w:val="0020462F"/>
    <w:rsid w:val="00204856"/>
    <w:rsid w:val="00204CEE"/>
    <w:rsid w:val="00204D5B"/>
    <w:rsid w:val="00204DC7"/>
    <w:rsid w:val="00204FD6"/>
    <w:rsid w:val="00205158"/>
    <w:rsid w:val="002059B3"/>
    <w:rsid w:val="00205C23"/>
    <w:rsid w:val="00205C29"/>
    <w:rsid w:val="00205CF1"/>
    <w:rsid w:val="00205D2E"/>
    <w:rsid w:val="002061F3"/>
    <w:rsid w:val="00206D0A"/>
    <w:rsid w:val="00207126"/>
    <w:rsid w:val="002071E6"/>
    <w:rsid w:val="00207297"/>
    <w:rsid w:val="00207312"/>
    <w:rsid w:val="00207AB6"/>
    <w:rsid w:val="00207BD7"/>
    <w:rsid w:val="00207E9D"/>
    <w:rsid w:val="00207FE5"/>
    <w:rsid w:val="002100AE"/>
    <w:rsid w:val="0021055B"/>
    <w:rsid w:val="00210845"/>
    <w:rsid w:val="00210E5F"/>
    <w:rsid w:val="00210E90"/>
    <w:rsid w:val="002114FF"/>
    <w:rsid w:val="00211827"/>
    <w:rsid w:val="002118A7"/>
    <w:rsid w:val="00211F98"/>
    <w:rsid w:val="00211FE8"/>
    <w:rsid w:val="0021231B"/>
    <w:rsid w:val="002123C9"/>
    <w:rsid w:val="00212433"/>
    <w:rsid w:val="00212A18"/>
    <w:rsid w:val="00212D8E"/>
    <w:rsid w:val="00213266"/>
    <w:rsid w:val="002133AA"/>
    <w:rsid w:val="0021372C"/>
    <w:rsid w:val="00213B8E"/>
    <w:rsid w:val="00213E67"/>
    <w:rsid w:val="00214348"/>
    <w:rsid w:val="00214400"/>
    <w:rsid w:val="00214AD5"/>
    <w:rsid w:val="00215827"/>
    <w:rsid w:val="00215922"/>
    <w:rsid w:val="002159BF"/>
    <w:rsid w:val="00215AE5"/>
    <w:rsid w:val="00215D1A"/>
    <w:rsid w:val="00215D9E"/>
    <w:rsid w:val="00215E07"/>
    <w:rsid w:val="0021609B"/>
    <w:rsid w:val="0021610D"/>
    <w:rsid w:val="002162DC"/>
    <w:rsid w:val="002163A4"/>
    <w:rsid w:val="002164E2"/>
    <w:rsid w:val="002166D1"/>
    <w:rsid w:val="002167C9"/>
    <w:rsid w:val="0021688A"/>
    <w:rsid w:val="00216B18"/>
    <w:rsid w:val="00216C31"/>
    <w:rsid w:val="00216F9C"/>
    <w:rsid w:val="00217224"/>
    <w:rsid w:val="002172D0"/>
    <w:rsid w:val="00217954"/>
    <w:rsid w:val="00217B98"/>
    <w:rsid w:val="00217F5C"/>
    <w:rsid w:val="002200FE"/>
    <w:rsid w:val="00220252"/>
    <w:rsid w:val="002204C7"/>
    <w:rsid w:val="002204F1"/>
    <w:rsid w:val="0022065E"/>
    <w:rsid w:val="002206AF"/>
    <w:rsid w:val="00220EDF"/>
    <w:rsid w:val="00220F30"/>
    <w:rsid w:val="00220F58"/>
    <w:rsid w:val="0022134E"/>
    <w:rsid w:val="00221779"/>
    <w:rsid w:val="002218A5"/>
    <w:rsid w:val="0022192F"/>
    <w:rsid w:val="0022198D"/>
    <w:rsid w:val="00221998"/>
    <w:rsid w:val="002224DE"/>
    <w:rsid w:val="002228A7"/>
    <w:rsid w:val="00222A31"/>
    <w:rsid w:val="00222A56"/>
    <w:rsid w:val="00222B51"/>
    <w:rsid w:val="00222BE7"/>
    <w:rsid w:val="00222D8D"/>
    <w:rsid w:val="00222E40"/>
    <w:rsid w:val="00222FC6"/>
    <w:rsid w:val="00223029"/>
    <w:rsid w:val="002230AE"/>
    <w:rsid w:val="00223A21"/>
    <w:rsid w:val="00223FBE"/>
    <w:rsid w:val="0022401D"/>
    <w:rsid w:val="002241A6"/>
    <w:rsid w:val="00224223"/>
    <w:rsid w:val="00224268"/>
    <w:rsid w:val="0022436A"/>
    <w:rsid w:val="0022438C"/>
    <w:rsid w:val="00224674"/>
    <w:rsid w:val="00224C84"/>
    <w:rsid w:val="00224D0F"/>
    <w:rsid w:val="00224D7E"/>
    <w:rsid w:val="00224DF1"/>
    <w:rsid w:val="00224E30"/>
    <w:rsid w:val="00224F55"/>
    <w:rsid w:val="0022516D"/>
    <w:rsid w:val="00225A98"/>
    <w:rsid w:val="00225AB1"/>
    <w:rsid w:val="00225B03"/>
    <w:rsid w:val="00225E6D"/>
    <w:rsid w:val="00225E9A"/>
    <w:rsid w:val="00225F42"/>
    <w:rsid w:val="0022609A"/>
    <w:rsid w:val="00226698"/>
    <w:rsid w:val="00226CBD"/>
    <w:rsid w:val="00227369"/>
    <w:rsid w:val="002273AC"/>
    <w:rsid w:val="00227451"/>
    <w:rsid w:val="00227A47"/>
    <w:rsid w:val="00227E57"/>
    <w:rsid w:val="002300A2"/>
    <w:rsid w:val="002300ED"/>
    <w:rsid w:val="00230540"/>
    <w:rsid w:val="00230679"/>
    <w:rsid w:val="00230831"/>
    <w:rsid w:val="00230DDA"/>
    <w:rsid w:val="002311ED"/>
    <w:rsid w:val="002313CB"/>
    <w:rsid w:val="00231574"/>
    <w:rsid w:val="00231C6B"/>
    <w:rsid w:val="00231D01"/>
    <w:rsid w:val="002321EA"/>
    <w:rsid w:val="002322D4"/>
    <w:rsid w:val="002322F1"/>
    <w:rsid w:val="00232340"/>
    <w:rsid w:val="0023282C"/>
    <w:rsid w:val="002329AE"/>
    <w:rsid w:val="002329C5"/>
    <w:rsid w:val="00232C56"/>
    <w:rsid w:val="00232D3F"/>
    <w:rsid w:val="002337C2"/>
    <w:rsid w:val="0023399E"/>
    <w:rsid w:val="00233A20"/>
    <w:rsid w:val="00233A26"/>
    <w:rsid w:val="00233A94"/>
    <w:rsid w:val="00233B46"/>
    <w:rsid w:val="00233F4F"/>
    <w:rsid w:val="00233F61"/>
    <w:rsid w:val="00233FDF"/>
    <w:rsid w:val="00234066"/>
    <w:rsid w:val="00234407"/>
    <w:rsid w:val="00234496"/>
    <w:rsid w:val="00234563"/>
    <w:rsid w:val="00234691"/>
    <w:rsid w:val="0023485C"/>
    <w:rsid w:val="00234A34"/>
    <w:rsid w:val="00234E38"/>
    <w:rsid w:val="002353FE"/>
    <w:rsid w:val="00235F39"/>
    <w:rsid w:val="00236281"/>
    <w:rsid w:val="0023647F"/>
    <w:rsid w:val="0023652A"/>
    <w:rsid w:val="0023678E"/>
    <w:rsid w:val="002368BB"/>
    <w:rsid w:val="00236C50"/>
    <w:rsid w:val="00236FB8"/>
    <w:rsid w:val="002370BB"/>
    <w:rsid w:val="0023719B"/>
    <w:rsid w:val="0023769A"/>
    <w:rsid w:val="00237741"/>
    <w:rsid w:val="002377EB"/>
    <w:rsid w:val="00237CC3"/>
    <w:rsid w:val="0024004B"/>
    <w:rsid w:val="0024076A"/>
    <w:rsid w:val="002407D7"/>
    <w:rsid w:val="00240B81"/>
    <w:rsid w:val="00240CAC"/>
    <w:rsid w:val="00240E21"/>
    <w:rsid w:val="00240E43"/>
    <w:rsid w:val="002410E5"/>
    <w:rsid w:val="00241307"/>
    <w:rsid w:val="0024169E"/>
    <w:rsid w:val="00241AFF"/>
    <w:rsid w:val="00241CA9"/>
    <w:rsid w:val="0024227C"/>
    <w:rsid w:val="00242391"/>
    <w:rsid w:val="00242A8A"/>
    <w:rsid w:val="00242B66"/>
    <w:rsid w:val="00242BBE"/>
    <w:rsid w:val="00243036"/>
    <w:rsid w:val="00243356"/>
    <w:rsid w:val="0024336B"/>
    <w:rsid w:val="0024353F"/>
    <w:rsid w:val="0024368D"/>
    <w:rsid w:val="0024381A"/>
    <w:rsid w:val="0024399D"/>
    <w:rsid w:val="00243AB9"/>
    <w:rsid w:val="00243BAF"/>
    <w:rsid w:val="0024415F"/>
    <w:rsid w:val="00244700"/>
    <w:rsid w:val="002447B6"/>
    <w:rsid w:val="002448D8"/>
    <w:rsid w:val="00244BC8"/>
    <w:rsid w:val="00244BD6"/>
    <w:rsid w:val="0024561F"/>
    <w:rsid w:val="002456A4"/>
    <w:rsid w:val="002456FA"/>
    <w:rsid w:val="0024575E"/>
    <w:rsid w:val="00245B4D"/>
    <w:rsid w:val="00246192"/>
    <w:rsid w:val="0024681E"/>
    <w:rsid w:val="00246DED"/>
    <w:rsid w:val="00246E6F"/>
    <w:rsid w:val="0024715F"/>
    <w:rsid w:val="002471C3"/>
    <w:rsid w:val="00247295"/>
    <w:rsid w:val="00247385"/>
    <w:rsid w:val="002473AB"/>
    <w:rsid w:val="00247535"/>
    <w:rsid w:val="00247597"/>
    <w:rsid w:val="00247899"/>
    <w:rsid w:val="00247949"/>
    <w:rsid w:val="00247962"/>
    <w:rsid w:val="00247E00"/>
    <w:rsid w:val="00247F5B"/>
    <w:rsid w:val="002500A2"/>
    <w:rsid w:val="002500F3"/>
    <w:rsid w:val="00250228"/>
    <w:rsid w:val="002502D1"/>
    <w:rsid w:val="0025057F"/>
    <w:rsid w:val="002507E1"/>
    <w:rsid w:val="0025096A"/>
    <w:rsid w:val="002509AC"/>
    <w:rsid w:val="002509BE"/>
    <w:rsid w:val="00250A50"/>
    <w:rsid w:val="00250BE9"/>
    <w:rsid w:val="00250EEF"/>
    <w:rsid w:val="00250F62"/>
    <w:rsid w:val="00251076"/>
    <w:rsid w:val="002514E0"/>
    <w:rsid w:val="002519D0"/>
    <w:rsid w:val="00251ABA"/>
    <w:rsid w:val="00251B5D"/>
    <w:rsid w:val="00251C2D"/>
    <w:rsid w:val="00251FA6"/>
    <w:rsid w:val="002520A9"/>
    <w:rsid w:val="002520EC"/>
    <w:rsid w:val="0025229D"/>
    <w:rsid w:val="0025288F"/>
    <w:rsid w:val="00252890"/>
    <w:rsid w:val="00252966"/>
    <w:rsid w:val="0025297D"/>
    <w:rsid w:val="00252ABF"/>
    <w:rsid w:val="00252ADB"/>
    <w:rsid w:val="00252AEF"/>
    <w:rsid w:val="00252B13"/>
    <w:rsid w:val="002530B2"/>
    <w:rsid w:val="00253126"/>
    <w:rsid w:val="00253AA9"/>
    <w:rsid w:val="00253E48"/>
    <w:rsid w:val="00254099"/>
    <w:rsid w:val="002544FA"/>
    <w:rsid w:val="00254550"/>
    <w:rsid w:val="002548B7"/>
    <w:rsid w:val="0025497A"/>
    <w:rsid w:val="00254B3E"/>
    <w:rsid w:val="00254BD6"/>
    <w:rsid w:val="00254CEC"/>
    <w:rsid w:val="00254F01"/>
    <w:rsid w:val="002556B1"/>
    <w:rsid w:val="00255BFF"/>
    <w:rsid w:val="00255DED"/>
    <w:rsid w:val="00256070"/>
    <w:rsid w:val="002562AB"/>
    <w:rsid w:val="0025637C"/>
    <w:rsid w:val="002565CE"/>
    <w:rsid w:val="0025661E"/>
    <w:rsid w:val="0025678F"/>
    <w:rsid w:val="00256A1F"/>
    <w:rsid w:val="00256A92"/>
    <w:rsid w:val="00256D2B"/>
    <w:rsid w:val="0025741E"/>
    <w:rsid w:val="0025749E"/>
    <w:rsid w:val="002575AC"/>
    <w:rsid w:val="00257610"/>
    <w:rsid w:val="0025786C"/>
    <w:rsid w:val="002578D8"/>
    <w:rsid w:val="00257B14"/>
    <w:rsid w:val="00257BAE"/>
    <w:rsid w:val="00257CD7"/>
    <w:rsid w:val="002605D4"/>
    <w:rsid w:val="00260659"/>
    <w:rsid w:val="00260707"/>
    <w:rsid w:val="00260B38"/>
    <w:rsid w:val="00261089"/>
    <w:rsid w:val="00261133"/>
    <w:rsid w:val="002613A6"/>
    <w:rsid w:val="002613C0"/>
    <w:rsid w:val="00261542"/>
    <w:rsid w:val="00261683"/>
    <w:rsid w:val="00261A75"/>
    <w:rsid w:val="00261C8F"/>
    <w:rsid w:val="00261E34"/>
    <w:rsid w:val="00261EDE"/>
    <w:rsid w:val="0026212F"/>
    <w:rsid w:val="0026246A"/>
    <w:rsid w:val="00262637"/>
    <w:rsid w:val="002626E2"/>
    <w:rsid w:val="0026272E"/>
    <w:rsid w:val="0026287A"/>
    <w:rsid w:val="00262B4A"/>
    <w:rsid w:val="00262CD0"/>
    <w:rsid w:val="00263005"/>
    <w:rsid w:val="00263061"/>
    <w:rsid w:val="00263151"/>
    <w:rsid w:val="0026330C"/>
    <w:rsid w:val="002633D3"/>
    <w:rsid w:val="002633E3"/>
    <w:rsid w:val="00263599"/>
    <w:rsid w:val="002635AC"/>
    <w:rsid w:val="002635D0"/>
    <w:rsid w:val="00263645"/>
    <w:rsid w:val="002636A4"/>
    <w:rsid w:val="00263B24"/>
    <w:rsid w:val="00263C2D"/>
    <w:rsid w:val="00264057"/>
    <w:rsid w:val="002640E0"/>
    <w:rsid w:val="002641C0"/>
    <w:rsid w:val="002643AE"/>
    <w:rsid w:val="00264683"/>
    <w:rsid w:val="00264756"/>
    <w:rsid w:val="002647D8"/>
    <w:rsid w:val="002651F1"/>
    <w:rsid w:val="00265324"/>
    <w:rsid w:val="002654BD"/>
    <w:rsid w:val="0026550E"/>
    <w:rsid w:val="00265593"/>
    <w:rsid w:val="00265A31"/>
    <w:rsid w:val="00265A3B"/>
    <w:rsid w:val="00265B41"/>
    <w:rsid w:val="00265DAF"/>
    <w:rsid w:val="00265DE7"/>
    <w:rsid w:val="002660EA"/>
    <w:rsid w:val="00266222"/>
    <w:rsid w:val="00266320"/>
    <w:rsid w:val="00266430"/>
    <w:rsid w:val="0026645D"/>
    <w:rsid w:val="00266737"/>
    <w:rsid w:val="0026697D"/>
    <w:rsid w:val="00266A15"/>
    <w:rsid w:val="00266DED"/>
    <w:rsid w:val="00266FEB"/>
    <w:rsid w:val="0026731E"/>
    <w:rsid w:val="002673C2"/>
    <w:rsid w:val="00267546"/>
    <w:rsid w:val="00267564"/>
    <w:rsid w:val="002675D2"/>
    <w:rsid w:val="00267635"/>
    <w:rsid w:val="00267636"/>
    <w:rsid w:val="002676BC"/>
    <w:rsid w:val="00267714"/>
    <w:rsid w:val="0026779F"/>
    <w:rsid w:val="0026790D"/>
    <w:rsid w:val="002679D9"/>
    <w:rsid w:val="002679F0"/>
    <w:rsid w:val="00267A38"/>
    <w:rsid w:val="00267A8B"/>
    <w:rsid w:val="00267B2C"/>
    <w:rsid w:val="00267CCE"/>
    <w:rsid w:val="00267DC8"/>
    <w:rsid w:val="00267EE1"/>
    <w:rsid w:val="002700E1"/>
    <w:rsid w:val="002702C4"/>
    <w:rsid w:val="002705DE"/>
    <w:rsid w:val="002706EE"/>
    <w:rsid w:val="00270792"/>
    <w:rsid w:val="00270A48"/>
    <w:rsid w:val="00270D55"/>
    <w:rsid w:val="00271830"/>
    <w:rsid w:val="0027194B"/>
    <w:rsid w:val="0027199B"/>
    <w:rsid w:val="00271B1E"/>
    <w:rsid w:val="00271E1D"/>
    <w:rsid w:val="002720F5"/>
    <w:rsid w:val="00272135"/>
    <w:rsid w:val="0027265C"/>
    <w:rsid w:val="00272A2B"/>
    <w:rsid w:val="00272A64"/>
    <w:rsid w:val="00272EA8"/>
    <w:rsid w:val="0027305F"/>
    <w:rsid w:val="00273125"/>
    <w:rsid w:val="00273208"/>
    <w:rsid w:val="0027322A"/>
    <w:rsid w:val="0027343D"/>
    <w:rsid w:val="00273578"/>
    <w:rsid w:val="00273DD8"/>
    <w:rsid w:val="00273DFB"/>
    <w:rsid w:val="00273F6E"/>
    <w:rsid w:val="00273FF9"/>
    <w:rsid w:val="002740BE"/>
    <w:rsid w:val="0027416C"/>
    <w:rsid w:val="00274259"/>
    <w:rsid w:val="00274346"/>
    <w:rsid w:val="002743B7"/>
    <w:rsid w:val="002749E6"/>
    <w:rsid w:val="00274D36"/>
    <w:rsid w:val="00275121"/>
    <w:rsid w:val="0027561B"/>
    <w:rsid w:val="00275671"/>
    <w:rsid w:val="00275695"/>
    <w:rsid w:val="002756D0"/>
    <w:rsid w:val="00275782"/>
    <w:rsid w:val="00275C0B"/>
    <w:rsid w:val="00275D94"/>
    <w:rsid w:val="002762A6"/>
    <w:rsid w:val="002763A4"/>
    <w:rsid w:val="002763EC"/>
    <w:rsid w:val="00276695"/>
    <w:rsid w:val="00276756"/>
    <w:rsid w:val="00276765"/>
    <w:rsid w:val="002767F1"/>
    <w:rsid w:val="00276B60"/>
    <w:rsid w:val="00276C1B"/>
    <w:rsid w:val="00276CD6"/>
    <w:rsid w:val="002770B5"/>
    <w:rsid w:val="00277408"/>
    <w:rsid w:val="0027779A"/>
    <w:rsid w:val="0027792F"/>
    <w:rsid w:val="00277B11"/>
    <w:rsid w:val="00280250"/>
    <w:rsid w:val="00280261"/>
    <w:rsid w:val="00280C05"/>
    <w:rsid w:val="00280F74"/>
    <w:rsid w:val="002810A5"/>
    <w:rsid w:val="00281136"/>
    <w:rsid w:val="00281307"/>
    <w:rsid w:val="0028144D"/>
    <w:rsid w:val="0028159E"/>
    <w:rsid w:val="002815EA"/>
    <w:rsid w:val="002819D0"/>
    <w:rsid w:val="00281B88"/>
    <w:rsid w:val="002821DA"/>
    <w:rsid w:val="00282507"/>
    <w:rsid w:val="002826FA"/>
    <w:rsid w:val="00282797"/>
    <w:rsid w:val="00282CF6"/>
    <w:rsid w:val="00282F5A"/>
    <w:rsid w:val="00282FE5"/>
    <w:rsid w:val="00283205"/>
    <w:rsid w:val="00283568"/>
    <w:rsid w:val="00283599"/>
    <w:rsid w:val="00283695"/>
    <w:rsid w:val="00283880"/>
    <w:rsid w:val="002839F1"/>
    <w:rsid w:val="00283C0D"/>
    <w:rsid w:val="002844A3"/>
    <w:rsid w:val="00284531"/>
    <w:rsid w:val="0028468F"/>
    <w:rsid w:val="002848EA"/>
    <w:rsid w:val="002849B2"/>
    <w:rsid w:val="00284C04"/>
    <w:rsid w:val="00285207"/>
    <w:rsid w:val="00285234"/>
    <w:rsid w:val="00285404"/>
    <w:rsid w:val="0028540D"/>
    <w:rsid w:val="0028570B"/>
    <w:rsid w:val="002858E3"/>
    <w:rsid w:val="00285AA3"/>
    <w:rsid w:val="00285B77"/>
    <w:rsid w:val="00285C9F"/>
    <w:rsid w:val="00285E8C"/>
    <w:rsid w:val="00285F7E"/>
    <w:rsid w:val="00286203"/>
    <w:rsid w:val="00286405"/>
    <w:rsid w:val="00286725"/>
    <w:rsid w:val="002867D4"/>
    <w:rsid w:val="00286835"/>
    <w:rsid w:val="00286A09"/>
    <w:rsid w:val="00286AD2"/>
    <w:rsid w:val="00286C89"/>
    <w:rsid w:val="00286D3A"/>
    <w:rsid w:val="00286D9B"/>
    <w:rsid w:val="002870A1"/>
    <w:rsid w:val="00287488"/>
    <w:rsid w:val="002874D3"/>
    <w:rsid w:val="002874F3"/>
    <w:rsid w:val="002876F0"/>
    <w:rsid w:val="002877DF"/>
    <w:rsid w:val="00287889"/>
    <w:rsid w:val="002878BC"/>
    <w:rsid w:val="002879B5"/>
    <w:rsid w:val="00287AD1"/>
    <w:rsid w:val="00287D22"/>
    <w:rsid w:val="00287F5E"/>
    <w:rsid w:val="0029020A"/>
    <w:rsid w:val="00290350"/>
    <w:rsid w:val="00290812"/>
    <w:rsid w:val="0029084E"/>
    <w:rsid w:val="0029091F"/>
    <w:rsid w:val="00290A16"/>
    <w:rsid w:val="00290AA5"/>
    <w:rsid w:val="00290B06"/>
    <w:rsid w:val="00290FB2"/>
    <w:rsid w:val="002910B4"/>
    <w:rsid w:val="00291249"/>
    <w:rsid w:val="00291332"/>
    <w:rsid w:val="00291474"/>
    <w:rsid w:val="00291592"/>
    <w:rsid w:val="002915F3"/>
    <w:rsid w:val="0029168B"/>
    <w:rsid w:val="00291921"/>
    <w:rsid w:val="00291A35"/>
    <w:rsid w:val="00291B74"/>
    <w:rsid w:val="00291C65"/>
    <w:rsid w:val="00291CB2"/>
    <w:rsid w:val="00291CBF"/>
    <w:rsid w:val="00291D57"/>
    <w:rsid w:val="002927D7"/>
    <w:rsid w:val="002930B4"/>
    <w:rsid w:val="002932C9"/>
    <w:rsid w:val="002935F5"/>
    <w:rsid w:val="002936EC"/>
    <w:rsid w:val="00293953"/>
    <w:rsid w:val="00293AB1"/>
    <w:rsid w:val="00293E69"/>
    <w:rsid w:val="00293E8B"/>
    <w:rsid w:val="00293F07"/>
    <w:rsid w:val="00294116"/>
    <w:rsid w:val="00294228"/>
    <w:rsid w:val="0029437E"/>
    <w:rsid w:val="002943FE"/>
    <w:rsid w:val="002945F8"/>
    <w:rsid w:val="002945FD"/>
    <w:rsid w:val="00294953"/>
    <w:rsid w:val="0029497E"/>
    <w:rsid w:val="002949F7"/>
    <w:rsid w:val="00294B51"/>
    <w:rsid w:val="00294D79"/>
    <w:rsid w:val="00294D90"/>
    <w:rsid w:val="00294DEB"/>
    <w:rsid w:val="00294E57"/>
    <w:rsid w:val="00294F8B"/>
    <w:rsid w:val="00295153"/>
    <w:rsid w:val="002952FA"/>
    <w:rsid w:val="002958B5"/>
    <w:rsid w:val="00295934"/>
    <w:rsid w:val="00295D4C"/>
    <w:rsid w:val="00295D9F"/>
    <w:rsid w:val="00295DBE"/>
    <w:rsid w:val="00296045"/>
    <w:rsid w:val="00296283"/>
    <w:rsid w:val="002963A6"/>
    <w:rsid w:val="0029683A"/>
    <w:rsid w:val="00296AD0"/>
    <w:rsid w:val="00296BB1"/>
    <w:rsid w:val="00296C53"/>
    <w:rsid w:val="002974BB"/>
    <w:rsid w:val="0029791D"/>
    <w:rsid w:val="00297B5B"/>
    <w:rsid w:val="00297CC9"/>
    <w:rsid w:val="002A033B"/>
    <w:rsid w:val="002A0354"/>
    <w:rsid w:val="002A03A8"/>
    <w:rsid w:val="002A043B"/>
    <w:rsid w:val="002A052A"/>
    <w:rsid w:val="002A056E"/>
    <w:rsid w:val="002A0603"/>
    <w:rsid w:val="002A0AEC"/>
    <w:rsid w:val="002A0C3A"/>
    <w:rsid w:val="002A0D2F"/>
    <w:rsid w:val="002A107B"/>
    <w:rsid w:val="002A10C2"/>
    <w:rsid w:val="002A12C7"/>
    <w:rsid w:val="002A1445"/>
    <w:rsid w:val="002A19CE"/>
    <w:rsid w:val="002A1A36"/>
    <w:rsid w:val="002A1B91"/>
    <w:rsid w:val="002A1CAF"/>
    <w:rsid w:val="002A1F95"/>
    <w:rsid w:val="002A2085"/>
    <w:rsid w:val="002A20DA"/>
    <w:rsid w:val="002A274B"/>
    <w:rsid w:val="002A2936"/>
    <w:rsid w:val="002A2C31"/>
    <w:rsid w:val="002A2D12"/>
    <w:rsid w:val="002A2D9A"/>
    <w:rsid w:val="002A2E08"/>
    <w:rsid w:val="002A3085"/>
    <w:rsid w:val="002A33C7"/>
    <w:rsid w:val="002A358D"/>
    <w:rsid w:val="002A3627"/>
    <w:rsid w:val="002A36B3"/>
    <w:rsid w:val="002A3DB8"/>
    <w:rsid w:val="002A3E36"/>
    <w:rsid w:val="002A4221"/>
    <w:rsid w:val="002A4247"/>
    <w:rsid w:val="002A4344"/>
    <w:rsid w:val="002A43AF"/>
    <w:rsid w:val="002A43D4"/>
    <w:rsid w:val="002A43DF"/>
    <w:rsid w:val="002A4972"/>
    <w:rsid w:val="002A4BD7"/>
    <w:rsid w:val="002A4EC5"/>
    <w:rsid w:val="002A4ECB"/>
    <w:rsid w:val="002A5ACA"/>
    <w:rsid w:val="002A5B1A"/>
    <w:rsid w:val="002A60F0"/>
    <w:rsid w:val="002A60F5"/>
    <w:rsid w:val="002A61CC"/>
    <w:rsid w:val="002A6219"/>
    <w:rsid w:val="002A63D7"/>
    <w:rsid w:val="002A662B"/>
    <w:rsid w:val="002A66C1"/>
    <w:rsid w:val="002A6A75"/>
    <w:rsid w:val="002A6A7C"/>
    <w:rsid w:val="002A6BDE"/>
    <w:rsid w:val="002A6DDC"/>
    <w:rsid w:val="002A6E6A"/>
    <w:rsid w:val="002A6F3D"/>
    <w:rsid w:val="002A75B8"/>
    <w:rsid w:val="002A78D3"/>
    <w:rsid w:val="002A78D8"/>
    <w:rsid w:val="002A7A35"/>
    <w:rsid w:val="002A7F9D"/>
    <w:rsid w:val="002B02FE"/>
    <w:rsid w:val="002B0391"/>
    <w:rsid w:val="002B03FC"/>
    <w:rsid w:val="002B069B"/>
    <w:rsid w:val="002B0772"/>
    <w:rsid w:val="002B0CB2"/>
    <w:rsid w:val="002B0D7D"/>
    <w:rsid w:val="002B11B2"/>
    <w:rsid w:val="002B11F7"/>
    <w:rsid w:val="002B15CB"/>
    <w:rsid w:val="002B1629"/>
    <w:rsid w:val="002B165D"/>
    <w:rsid w:val="002B1760"/>
    <w:rsid w:val="002B19BE"/>
    <w:rsid w:val="002B1B2A"/>
    <w:rsid w:val="002B208C"/>
    <w:rsid w:val="002B221C"/>
    <w:rsid w:val="002B2521"/>
    <w:rsid w:val="002B2607"/>
    <w:rsid w:val="002B2C39"/>
    <w:rsid w:val="002B2FB9"/>
    <w:rsid w:val="002B31FA"/>
    <w:rsid w:val="002B32E5"/>
    <w:rsid w:val="002B34E1"/>
    <w:rsid w:val="002B3525"/>
    <w:rsid w:val="002B367C"/>
    <w:rsid w:val="002B3834"/>
    <w:rsid w:val="002B3A21"/>
    <w:rsid w:val="002B3AE5"/>
    <w:rsid w:val="002B3D9A"/>
    <w:rsid w:val="002B3E37"/>
    <w:rsid w:val="002B3E86"/>
    <w:rsid w:val="002B3FB2"/>
    <w:rsid w:val="002B40EE"/>
    <w:rsid w:val="002B42D8"/>
    <w:rsid w:val="002B455C"/>
    <w:rsid w:val="002B45D2"/>
    <w:rsid w:val="002B473F"/>
    <w:rsid w:val="002B4774"/>
    <w:rsid w:val="002B47D1"/>
    <w:rsid w:val="002B48C5"/>
    <w:rsid w:val="002B4970"/>
    <w:rsid w:val="002B4AC1"/>
    <w:rsid w:val="002B4F38"/>
    <w:rsid w:val="002B52A4"/>
    <w:rsid w:val="002B53B6"/>
    <w:rsid w:val="002B5750"/>
    <w:rsid w:val="002B5791"/>
    <w:rsid w:val="002B58FF"/>
    <w:rsid w:val="002B5924"/>
    <w:rsid w:val="002B61F9"/>
    <w:rsid w:val="002B6249"/>
    <w:rsid w:val="002B6483"/>
    <w:rsid w:val="002B6683"/>
    <w:rsid w:val="002B6AC3"/>
    <w:rsid w:val="002B6AD3"/>
    <w:rsid w:val="002B6DEA"/>
    <w:rsid w:val="002B7232"/>
    <w:rsid w:val="002B725C"/>
    <w:rsid w:val="002B77D0"/>
    <w:rsid w:val="002B7CA5"/>
    <w:rsid w:val="002B7CF6"/>
    <w:rsid w:val="002B7F0D"/>
    <w:rsid w:val="002C0028"/>
    <w:rsid w:val="002C006E"/>
    <w:rsid w:val="002C0314"/>
    <w:rsid w:val="002C04DB"/>
    <w:rsid w:val="002C0756"/>
    <w:rsid w:val="002C0C19"/>
    <w:rsid w:val="002C0C9C"/>
    <w:rsid w:val="002C0CDE"/>
    <w:rsid w:val="002C0FF4"/>
    <w:rsid w:val="002C103A"/>
    <w:rsid w:val="002C1051"/>
    <w:rsid w:val="002C123F"/>
    <w:rsid w:val="002C12EF"/>
    <w:rsid w:val="002C1313"/>
    <w:rsid w:val="002C1682"/>
    <w:rsid w:val="002C19CE"/>
    <w:rsid w:val="002C1CD3"/>
    <w:rsid w:val="002C1D37"/>
    <w:rsid w:val="002C1D6D"/>
    <w:rsid w:val="002C1E1D"/>
    <w:rsid w:val="002C2314"/>
    <w:rsid w:val="002C2459"/>
    <w:rsid w:val="002C24E9"/>
    <w:rsid w:val="002C28E6"/>
    <w:rsid w:val="002C2FB0"/>
    <w:rsid w:val="002C3002"/>
    <w:rsid w:val="002C3411"/>
    <w:rsid w:val="002C363F"/>
    <w:rsid w:val="002C36B5"/>
    <w:rsid w:val="002C3A11"/>
    <w:rsid w:val="002C3A39"/>
    <w:rsid w:val="002C4084"/>
    <w:rsid w:val="002C4255"/>
    <w:rsid w:val="002C4306"/>
    <w:rsid w:val="002C4544"/>
    <w:rsid w:val="002C45A3"/>
    <w:rsid w:val="002C4A60"/>
    <w:rsid w:val="002C4BE8"/>
    <w:rsid w:val="002C4C7F"/>
    <w:rsid w:val="002C501B"/>
    <w:rsid w:val="002C52BF"/>
    <w:rsid w:val="002C52F3"/>
    <w:rsid w:val="002C582B"/>
    <w:rsid w:val="002C5BE3"/>
    <w:rsid w:val="002C63F6"/>
    <w:rsid w:val="002C64CE"/>
    <w:rsid w:val="002C679F"/>
    <w:rsid w:val="002C6AD1"/>
    <w:rsid w:val="002C6AF8"/>
    <w:rsid w:val="002C6CB2"/>
    <w:rsid w:val="002C6E71"/>
    <w:rsid w:val="002C6EBB"/>
    <w:rsid w:val="002C6F57"/>
    <w:rsid w:val="002C7202"/>
    <w:rsid w:val="002C73D0"/>
    <w:rsid w:val="002C7675"/>
    <w:rsid w:val="002C7784"/>
    <w:rsid w:val="002C7CC0"/>
    <w:rsid w:val="002C7CFE"/>
    <w:rsid w:val="002C7F09"/>
    <w:rsid w:val="002D0287"/>
    <w:rsid w:val="002D0336"/>
    <w:rsid w:val="002D0492"/>
    <w:rsid w:val="002D077B"/>
    <w:rsid w:val="002D08CB"/>
    <w:rsid w:val="002D094B"/>
    <w:rsid w:val="002D0D4C"/>
    <w:rsid w:val="002D0D8E"/>
    <w:rsid w:val="002D0F70"/>
    <w:rsid w:val="002D12C6"/>
    <w:rsid w:val="002D1518"/>
    <w:rsid w:val="002D15D5"/>
    <w:rsid w:val="002D19EC"/>
    <w:rsid w:val="002D1A51"/>
    <w:rsid w:val="002D1B0D"/>
    <w:rsid w:val="002D1B3B"/>
    <w:rsid w:val="002D204F"/>
    <w:rsid w:val="002D277F"/>
    <w:rsid w:val="002D27A4"/>
    <w:rsid w:val="002D2D61"/>
    <w:rsid w:val="002D3000"/>
    <w:rsid w:val="002D306D"/>
    <w:rsid w:val="002D316D"/>
    <w:rsid w:val="002D31CC"/>
    <w:rsid w:val="002D3225"/>
    <w:rsid w:val="002D35FB"/>
    <w:rsid w:val="002D374F"/>
    <w:rsid w:val="002D3C0C"/>
    <w:rsid w:val="002D3DC3"/>
    <w:rsid w:val="002D4184"/>
    <w:rsid w:val="002D4502"/>
    <w:rsid w:val="002D47A2"/>
    <w:rsid w:val="002D49E8"/>
    <w:rsid w:val="002D4ADE"/>
    <w:rsid w:val="002D4CCD"/>
    <w:rsid w:val="002D4D51"/>
    <w:rsid w:val="002D4F17"/>
    <w:rsid w:val="002D53A1"/>
    <w:rsid w:val="002D591D"/>
    <w:rsid w:val="002D59E8"/>
    <w:rsid w:val="002D5CAC"/>
    <w:rsid w:val="002D5D21"/>
    <w:rsid w:val="002D5DAE"/>
    <w:rsid w:val="002D5E37"/>
    <w:rsid w:val="002D5E9B"/>
    <w:rsid w:val="002D6090"/>
    <w:rsid w:val="002D60D1"/>
    <w:rsid w:val="002D6239"/>
    <w:rsid w:val="002D630A"/>
    <w:rsid w:val="002D637B"/>
    <w:rsid w:val="002D6395"/>
    <w:rsid w:val="002D63B9"/>
    <w:rsid w:val="002D6542"/>
    <w:rsid w:val="002D65DA"/>
    <w:rsid w:val="002D6746"/>
    <w:rsid w:val="002D6884"/>
    <w:rsid w:val="002D6A7D"/>
    <w:rsid w:val="002D6A9A"/>
    <w:rsid w:val="002D6B67"/>
    <w:rsid w:val="002D6D5C"/>
    <w:rsid w:val="002D6E70"/>
    <w:rsid w:val="002D6F01"/>
    <w:rsid w:val="002D7006"/>
    <w:rsid w:val="002D721E"/>
    <w:rsid w:val="002D726D"/>
    <w:rsid w:val="002D73DB"/>
    <w:rsid w:val="002D77C1"/>
    <w:rsid w:val="002D7C79"/>
    <w:rsid w:val="002D7FCB"/>
    <w:rsid w:val="002E004B"/>
    <w:rsid w:val="002E02E5"/>
    <w:rsid w:val="002E07AD"/>
    <w:rsid w:val="002E08AB"/>
    <w:rsid w:val="002E0BA3"/>
    <w:rsid w:val="002E13E9"/>
    <w:rsid w:val="002E1AD9"/>
    <w:rsid w:val="002E1B1A"/>
    <w:rsid w:val="002E218A"/>
    <w:rsid w:val="002E2D75"/>
    <w:rsid w:val="002E307F"/>
    <w:rsid w:val="002E3365"/>
    <w:rsid w:val="002E3545"/>
    <w:rsid w:val="002E362F"/>
    <w:rsid w:val="002E36E3"/>
    <w:rsid w:val="002E380E"/>
    <w:rsid w:val="002E3E58"/>
    <w:rsid w:val="002E3F10"/>
    <w:rsid w:val="002E3FC3"/>
    <w:rsid w:val="002E405E"/>
    <w:rsid w:val="002E4508"/>
    <w:rsid w:val="002E47A6"/>
    <w:rsid w:val="002E4A11"/>
    <w:rsid w:val="002E4A5B"/>
    <w:rsid w:val="002E4D51"/>
    <w:rsid w:val="002E4EB5"/>
    <w:rsid w:val="002E5140"/>
    <w:rsid w:val="002E53E5"/>
    <w:rsid w:val="002E5664"/>
    <w:rsid w:val="002E57A1"/>
    <w:rsid w:val="002E5A5C"/>
    <w:rsid w:val="002E5AE1"/>
    <w:rsid w:val="002E5C7A"/>
    <w:rsid w:val="002E5C9D"/>
    <w:rsid w:val="002E600E"/>
    <w:rsid w:val="002E620A"/>
    <w:rsid w:val="002E642C"/>
    <w:rsid w:val="002E66CE"/>
    <w:rsid w:val="002E69E6"/>
    <w:rsid w:val="002E6B09"/>
    <w:rsid w:val="002E6C04"/>
    <w:rsid w:val="002E7182"/>
    <w:rsid w:val="002E720F"/>
    <w:rsid w:val="002E79E8"/>
    <w:rsid w:val="002E7B9A"/>
    <w:rsid w:val="002E7DA1"/>
    <w:rsid w:val="002E7F26"/>
    <w:rsid w:val="002F02CF"/>
    <w:rsid w:val="002F03A5"/>
    <w:rsid w:val="002F06C1"/>
    <w:rsid w:val="002F06C3"/>
    <w:rsid w:val="002F08EC"/>
    <w:rsid w:val="002F0A36"/>
    <w:rsid w:val="002F0B1E"/>
    <w:rsid w:val="002F0B75"/>
    <w:rsid w:val="002F10B6"/>
    <w:rsid w:val="002F12E3"/>
    <w:rsid w:val="002F13B2"/>
    <w:rsid w:val="002F1A49"/>
    <w:rsid w:val="002F1AC7"/>
    <w:rsid w:val="002F1C15"/>
    <w:rsid w:val="002F1C54"/>
    <w:rsid w:val="002F1CB6"/>
    <w:rsid w:val="002F1D82"/>
    <w:rsid w:val="002F2071"/>
    <w:rsid w:val="002F2363"/>
    <w:rsid w:val="002F239D"/>
    <w:rsid w:val="002F2726"/>
    <w:rsid w:val="002F2760"/>
    <w:rsid w:val="002F2C32"/>
    <w:rsid w:val="002F2C4A"/>
    <w:rsid w:val="002F2CFE"/>
    <w:rsid w:val="002F2E23"/>
    <w:rsid w:val="002F2E93"/>
    <w:rsid w:val="002F3177"/>
    <w:rsid w:val="002F364B"/>
    <w:rsid w:val="002F36DE"/>
    <w:rsid w:val="002F3A81"/>
    <w:rsid w:val="002F3DA1"/>
    <w:rsid w:val="002F3DD6"/>
    <w:rsid w:val="002F3E87"/>
    <w:rsid w:val="002F40FE"/>
    <w:rsid w:val="002F41FF"/>
    <w:rsid w:val="002F453D"/>
    <w:rsid w:val="002F4B43"/>
    <w:rsid w:val="002F4BB9"/>
    <w:rsid w:val="002F590C"/>
    <w:rsid w:val="002F5A83"/>
    <w:rsid w:val="002F5E35"/>
    <w:rsid w:val="002F5EEC"/>
    <w:rsid w:val="002F62F0"/>
    <w:rsid w:val="002F64DA"/>
    <w:rsid w:val="002F6658"/>
    <w:rsid w:val="002F6668"/>
    <w:rsid w:val="002F674C"/>
    <w:rsid w:val="002F6ABB"/>
    <w:rsid w:val="002F6B47"/>
    <w:rsid w:val="002F6DFF"/>
    <w:rsid w:val="002F7259"/>
    <w:rsid w:val="002F755C"/>
    <w:rsid w:val="002F7917"/>
    <w:rsid w:val="002F795F"/>
    <w:rsid w:val="002F796F"/>
    <w:rsid w:val="002F7A94"/>
    <w:rsid w:val="0030001D"/>
    <w:rsid w:val="003009A8"/>
    <w:rsid w:val="003009F2"/>
    <w:rsid w:val="00300A6F"/>
    <w:rsid w:val="00300D0A"/>
    <w:rsid w:val="00300D68"/>
    <w:rsid w:val="00300DE0"/>
    <w:rsid w:val="00300F0F"/>
    <w:rsid w:val="00301394"/>
    <w:rsid w:val="0030170E"/>
    <w:rsid w:val="003017C7"/>
    <w:rsid w:val="00301A0A"/>
    <w:rsid w:val="00301FFA"/>
    <w:rsid w:val="0030213B"/>
    <w:rsid w:val="003021B1"/>
    <w:rsid w:val="003022A9"/>
    <w:rsid w:val="0030296E"/>
    <w:rsid w:val="00302B61"/>
    <w:rsid w:val="00302EC1"/>
    <w:rsid w:val="00302F70"/>
    <w:rsid w:val="003035A9"/>
    <w:rsid w:val="003036EA"/>
    <w:rsid w:val="00303722"/>
    <w:rsid w:val="003039B5"/>
    <w:rsid w:val="00303A69"/>
    <w:rsid w:val="00303CAC"/>
    <w:rsid w:val="00303D3A"/>
    <w:rsid w:val="00304161"/>
    <w:rsid w:val="00304272"/>
    <w:rsid w:val="003042A2"/>
    <w:rsid w:val="0030465D"/>
    <w:rsid w:val="00304940"/>
    <w:rsid w:val="00304C00"/>
    <w:rsid w:val="00304DD8"/>
    <w:rsid w:val="00304EB0"/>
    <w:rsid w:val="00304F04"/>
    <w:rsid w:val="0030524A"/>
    <w:rsid w:val="0030552B"/>
    <w:rsid w:val="003055A6"/>
    <w:rsid w:val="003056C1"/>
    <w:rsid w:val="00305773"/>
    <w:rsid w:val="00305A9C"/>
    <w:rsid w:val="00305DB7"/>
    <w:rsid w:val="00305FB7"/>
    <w:rsid w:val="00306216"/>
    <w:rsid w:val="00306276"/>
    <w:rsid w:val="00306599"/>
    <w:rsid w:val="0030664A"/>
    <w:rsid w:val="0030691A"/>
    <w:rsid w:val="00306A3B"/>
    <w:rsid w:val="00306CA2"/>
    <w:rsid w:val="00306D7D"/>
    <w:rsid w:val="003072B6"/>
    <w:rsid w:val="00307696"/>
    <w:rsid w:val="00307726"/>
    <w:rsid w:val="003106AA"/>
    <w:rsid w:val="003106DB"/>
    <w:rsid w:val="00310CDD"/>
    <w:rsid w:val="00310D2C"/>
    <w:rsid w:val="00310DF5"/>
    <w:rsid w:val="0031105F"/>
    <w:rsid w:val="00311264"/>
    <w:rsid w:val="00311B6C"/>
    <w:rsid w:val="00311C6C"/>
    <w:rsid w:val="00311EAF"/>
    <w:rsid w:val="00311ED4"/>
    <w:rsid w:val="00312344"/>
    <w:rsid w:val="003126C1"/>
    <w:rsid w:val="00312773"/>
    <w:rsid w:val="0031277C"/>
    <w:rsid w:val="00312888"/>
    <w:rsid w:val="00313160"/>
    <w:rsid w:val="003135C4"/>
    <w:rsid w:val="003135D2"/>
    <w:rsid w:val="00313655"/>
    <w:rsid w:val="00313F24"/>
    <w:rsid w:val="0031436F"/>
    <w:rsid w:val="00314464"/>
    <w:rsid w:val="003145D3"/>
    <w:rsid w:val="00314604"/>
    <w:rsid w:val="003147EA"/>
    <w:rsid w:val="00314B06"/>
    <w:rsid w:val="00314D69"/>
    <w:rsid w:val="00314EE3"/>
    <w:rsid w:val="00314FE3"/>
    <w:rsid w:val="00315073"/>
    <w:rsid w:val="003152DA"/>
    <w:rsid w:val="00315504"/>
    <w:rsid w:val="00315738"/>
    <w:rsid w:val="00315B38"/>
    <w:rsid w:val="00315B56"/>
    <w:rsid w:val="00315EF6"/>
    <w:rsid w:val="003161FB"/>
    <w:rsid w:val="0031635A"/>
    <w:rsid w:val="00316624"/>
    <w:rsid w:val="00316813"/>
    <w:rsid w:val="0031686A"/>
    <w:rsid w:val="00316897"/>
    <w:rsid w:val="003168A0"/>
    <w:rsid w:val="0031699B"/>
    <w:rsid w:val="00316C9E"/>
    <w:rsid w:val="00316D66"/>
    <w:rsid w:val="0031729A"/>
    <w:rsid w:val="0032034A"/>
    <w:rsid w:val="003204CC"/>
    <w:rsid w:val="00320500"/>
    <w:rsid w:val="003206BD"/>
    <w:rsid w:val="00320BB5"/>
    <w:rsid w:val="00320CB7"/>
    <w:rsid w:val="00320CB8"/>
    <w:rsid w:val="00320F44"/>
    <w:rsid w:val="00320FC9"/>
    <w:rsid w:val="00321089"/>
    <w:rsid w:val="003219B8"/>
    <w:rsid w:val="00321A95"/>
    <w:rsid w:val="00321AF2"/>
    <w:rsid w:val="00321B0C"/>
    <w:rsid w:val="00321CB7"/>
    <w:rsid w:val="00321CDD"/>
    <w:rsid w:val="00321D58"/>
    <w:rsid w:val="00321DF7"/>
    <w:rsid w:val="00321EC8"/>
    <w:rsid w:val="00322134"/>
    <w:rsid w:val="0032248C"/>
    <w:rsid w:val="00322650"/>
    <w:rsid w:val="00322882"/>
    <w:rsid w:val="00322CCE"/>
    <w:rsid w:val="00323170"/>
    <w:rsid w:val="00323175"/>
    <w:rsid w:val="003232E6"/>
    <w:rsid w:val="003234B8"/>
    <w:rsid w:val="003234C9"/>
    <w:rsid w:val="0032375F"/>
    <w:rsid w:val="003237C9"/>
    <w:rsid w:val="00323936"/>
    <w:rsid w:val="0032397B"/>
    <w:rsid w:val="003239F3"/>
    <w:rsid w:val="00323CDF"/>
    <w:rsid w:val="00323E13"/>
    <w:rsid w:val="00323F89"/>
    <w:rsid w:val="00323FCF"/>
    <w:rsid w:val="003243C7"/>
    <w:rsid w:val="0032455D"/>
    <w:rsid w:val="003245A8"/>
    <w:rsid w:val="00324827"/>
    <w:rsid w:val="00324A13"/>
    <w:rsid w:val="00324C6D"/>
    <w:rsid w:val="00324DCC"/>
    <w:rsid w:val="00324F26"/>
    <w:rsid w:val="00324F4F"/>
    <w:rsid w:val="00325056"/>
    <w:rsid w:val="0032535C"/>
    <w:rsid w:val="003257A7"/>
    <w:rsid w:val="00325CF9"/>
    <w:rsid w:val="003262E7"/>
    <w:rsid w:val="00326548"/>
    <w:rsid w:val="00326A86"/>
    <w:rsid w:val="00326BD1"/>
    <w:rsid w:val="00326C23"/>
    <w:rsid w:val="00326C3E"/>
    <w:rsid w:val="00326C5F"/>
    <w:rsid w:val="00326D2D"/>
    <w:rsid w:val="00326D86"/>
    <w:rsid w:val="00326DDC"/>
    <w:rsid w:val="00326F06"/>
    <w:rsid w:val="00327280"/>
    <w:rsid w:val="00327424"/>
    <w:rsid w:val="003275E3"/>
    <w:rsid w:val="0032766E"/>
    <w:rsid w:val="0032789B"/>
    <w:rsid w:val="00327B73"/>
    <w:rsid w:val="00327B90"/>
    <w:rsid w:val="00327CE6"/>
    <w:rsid w:val="003302A4"/>
    <w:rsid w:val="00330347"/>
    <w:rsid w:val="003303A5"/>
    <w:rsid w:val="00330829"/>
    <w:rsid w:val="00330935"/>
    <w:rsid w:val="00330A67"/>
    <w:rsid w:val="00330D91"/>
    <w:rsid w:val="00330EEC"/>
    <w:rsid w:val="00330F60"/>
    <w:rsid w:val="00331791"/>
    <w:rsid w:val="00331958"/>
    <w:rsid w:val="00332500"/>
    <w:rsid w:val="00332911"/>
    <w:rsid w:val="00332D16"/>
    <w:rsid w:val="00332DB7"/>
    <w:rsid w:val="003330BF"/>
    <w:rsid w:val="003335C1"/>
    <w:rsid w:val="003336DD"/>
    <w:rsid w:val="00333909"/>
    <w:rsid w:val="003339DE"/>
    <w:rsid w:val="00333A0E"/>
    <w:rsid w:val="00333C07"/>
    <w:rsid w:val="00333D76"/>
    <w:rsid w:val="00333F57"/>
    <w:rsid w:val="00333FC6"/>
    <w:rsid w:val="00334862"/>
    <w:rsid w:val="0033492E"/>
    <w:rsid w:val="003349A0"/>
    <w:rsid w:val="00334ACA"/>
    <w:rsid w:val="00334B2B"/>
    <w:rsid w:val="00334BA6"/>
    <w:rsid w:val="00334DA7"/>
    <w:rsid w:val="0033531E"/>
    <w:rsid w:val="0033535F"/>
    <w:rsid w:val="00335416"/>
    <w:rsid w:val="00335A49"/>
    <w:rsid w:val="00335BC0"/>
    <w:rsid w:val="00335BC9"/>
    <w:rsid w:val="00335DE5"/>
    <w:rsid w:val="003361F4"/>
    <w:rsid w:val="003362D3"/>
    <w:rsid w:val="0033630A"/>
    <w:rsid w:val="00336455"/>
    <w:rsid w:val="0033648D"/>
    <w:rsid w:val="0033660E"/>
    <w:rsid w:val="00336B34"/>
    <w:rsid w:val="00336B6C"/>
    <w:rsid w:val="00337071"/>
    <w:rsid w:val="00337116"/>
    <w:rsid w:val="003372ED"/>
    <w:rsid w:val="0033737C"/>
    <w:rsid w:val="003373D1"/>
    <w:rsid w:val="00337683"/>
    <w:rsid w:val="00337766"/>
    <w:rsid w:val="00337812"/>
    <w:rsid w:val="0033782F"/>
    <w:rsid w:val="00337A5D"/>
    <w:rsid w:val="00337D27"/>
    <w:rsid w:val="00337F56"/>
    <w:rsid w:val="0034001B"/>
    <w:rsid w:val="0034004D"/>
    <w:rsid w:val="003400AA"/>
    <w:rsid w:val="0034033F"/>
    <w:rsid w:val="0034098C"/>
    <w:rsid w:val="00340A40"/>
    <w:rsid w:val="00340C07"/>
    <w:rsid w:val="00340C92"/>
    <w:rsid w:val="00340FF0"/>
    <w:rsid w:val="0034114B"/>
    <w:rsid w:val="0034123E"/>
    <w:rsid w:val="003416FA"/>
    <w:rsid w:val="00341968"/>
    <w:rsid w:val="00341D64"/>
    <w:rsid w:val="0034201C"/>
    <w:rsid w:val="003421FB"/>
    <w:rsid w:val="0034275A"/>
    <w:rsid w:val="00342AE4"/>
    <w:rsid w:val="00342ECD"/>
    <w:rsid w:val="00343142"/>
    <w:rsid w:val="003431AF"/>
    <w:rsid w:val="003432B0"/>
    <w:rsid w:val="00343800"/>
    <w:rsid w:val="003439FC"/>
    <w:rsid w:val="00343A92"/>
    <w:rsid w:val="00343C08"/>
    <w:rsid w:val="00343E93"/>
    <w:rsid w:val="00344229"/>
    <w:rsid w:val="00344257"/>
    <w:rsid w:val="0034442E"/>
    <w:rsid w:val="00344539"/>
    <w:rsid w:val="003447AA"/>
    <w:rsid w:val="0034494B"/>
    <w:rsid w:val="00344A58"/>
    <w:rsid w:val="00344C4C"/>
    <w:rsid w:val="00344D8C"/>
    <w:rsid w:val="003453D6"/>
    <w:rsid w:val="003453DF"/>
    <w:rsid w:val="00345561"/>
    <w:rsid w:val="00345815"/>
    <w:rsid w:val="00345AED"/>
    <w:rsid w:val="00345DA0"/>
    <w:rsid w:val="00345E46"/>
    <w:rsid w:val="00345E88"/>
    <w:rsid w:val="00346383"/>
    <w:rsid w:val="003463FA"/>
    <w:rsid w:val="0034699D"/>
    <w:rsid w:val="00346EBE"/>
    <w:rsid w:val="00346EC0"/>
    <w:rsid w:val="00347304"/>
    <w:rsid w:val="003473FE"/>
    <w:rsid w:val="00347975"/>
    <w:rsid w:val="00350CEF"/>
    <w:rsid w:val="00350F32"/>
    <w:rsid w:val="003515A6"/>
    <w:rsid w:val="00351A97"/>
    <w:rsid w:val="00351BFD"/>
    <w:rsid w:val="003520AE"/>
    <w:rsid w:val="0035218A"/>
    <w:rsid w:val="003525CB"/>
    <w:rsid w:val="003526EC"/>
    <w:rsid w:val="00352841"/>
    <w:rsid w:val="00352EC2"/>
    <w:rsid w:val="00352EE7"/>
    <w:rsid w:val="00353688"/>
    <w:rsid w:val="003539CE"/>
    <w:rsid w:val="00353A42"/>
    <w:rsid w:val="00353C79"/>
    <w:rsid w:val="00353CF3"/>
    <w:rsid w:val="00353FE1"/>
    <w:rsid w:val="003541A7"/>
    <w:rsid w:val="003541C3"/>
    <w:rsid w:val="00354391"/>
    <w:rsid w:val="003543F7"/>
    <w:rsid w:val="00354401"/>
    <w:rsid w:val="003544E9"/>
    <w:rsid w:val="0035464C"/>
    <w:rsid w:val="00354841"/>
    <w:rsid w:val="00354D3C"/>
    <w:rsid w:val="00354EB1"/>
    <w:rsid w:val="00355130"/>
    <w:rsid w:val="00355508"/>
    <w:rsid w:val="003556A6"/>
    <w:rsid w:val="00355711"/>
    <w:rsid w:val="00355A27"/>
    <w:rsid w:val="00355B24"/>
    <w:rsid w:val="00355FB9"/>
    <w:rsid w:val="00356189"/>
    <w:rsid w:val="0035690F"/>
    <w:rsid w:val="00356CA9"/>
    <w:rsid w:val="00356E5F"/>
    <w:rsid w:val="00356E99"/>
    <w:rsid w:val="00356F8B"/>
    <w:rsid w:val="00357137"/>
    <w:rsid w:val="00357495"/>
    <w:rsid w:val="0035749E"/>
    <w:rsid w:val="003574A0"/>
    <w:rsid w:val="003574B2"/>
    <w:rsid w:val="00357562"/>
    <w:rsid w:val="003575DF"/>
    <w:rsid w:val="003575F7"/>
    <w:rsid w:val="00357822"/>
    <w:rsid w:val="00357985"/>
    <w:rsid w:val="00357E2B"/>
    <w:rsid w:val="00360069"/>
    <w:rsid w:val="0036017C"/>
    <w:rsid w:val="00360519"/>
    <w:rsid w:val="00360D99"/>
    <w:rsid w:val="00360DA1"/>
    <w:rsid w:val="00360F54"/>
    <w:rsid w:val="00360F5E"/>
    <w:rsid w:val="00360F9D"/>
    <w:rsid w:val="00361169"/>
    <w:rsid w:val="0036128D"/>
    <w:rsid w:val="003617DF"/>
    <w:rsid w:val="00361C57"/>
    <w:rsid w:val="00361E41"/>
    <w:rsid w:val="0036200E"/>
    <w:rsid w:val="003621C8"/>
    <w:rsid w:val="00362240"/>
    <w:rsid w:val="0036225C"/>
    <w:rsid w:val="0036227D"/>
    <w:rsid w:val="0036234A"/>
    <w:rsid w:val="003624A8"/>
    <w:rsid w:val="00362508"/>
    <w:rsid w:val="00362566"/>
    <w:rsid w:val="0036263D"/>
    <w:rsid w:val="00362A3E"/>
    <w:rsid w:val="00362BC5"/>
    <w:rsid w:val="00362D0B"/>
    <w:rsid w:val="00362D73"/>
    <w:rsid w:val="00362E92"/>
    <w:rsid w:val="00362F19"/>
    <w:rsid w:val="003631FE"/>
    <w:rsid w:val="00363271"/>
    <w:rsid w:val="003632E7"/>
    <w:rsid w:val="0036339C"/>
    <w:rsid w:val="0036347C"/>
    <w:rsid w:val="00363569"/>
    <w:rsid w:val="00363776"/>
    <w:rsid w:val="00363962"/>
    <w:rsid w:val="00363D41"/>
    <w:rsid w:val="00363DE4"/>
    <w:rsid w:val="00363F9B"/>
    <w:rsid w:val="0036435E"/>
    <w:rsid w:val="003645B7"/>
    <w:rsid w:val="003647E5"/>
    <w:rsid w:val="00364826"/>
    <w:rsid w:val="00364872"/>
    <w:rsid w:val="00364A16"/>
    <w:rsid w:val="00364FA3"/>
    <w:rsid w:val="0036513D"/>
    <w:rsid w:val="00365199"/>
    <w:rsid w:val="00365382"/>
    <w:rsid w:val="00365465"/>
    <w:rsid w:val="0036550E"/>
    <w:rsid w:val="003658C0"/>
    <w:rsid w:val="003659E3"/>
    <w:rsid w:val="00365D09"/>
    <w:rsid w:val="00365D61"/>
    <w:rsid w:val="00365D6A"/>
    <w:rsid w:val="00365E30"/>
    <w:rsid w:val="003662CE"/>
    <w:rsid w:val="003665A9"/>
    <w:rsid w:val="0036682C"/>
    <w:rsid w:val="00366C2D"/>
    <w:rsid w:val="00366D74"/>
    <w:rsid w:val="00366E11"/>
    <w:rsid w:val="003672E2"/>
    <w:rsid w:val="003674F8"/>
    <w:rsid w:val="0036775A"/>
    <w:rsid w:val="0036778E"/>
    <w:rsid w:val="00367970"/>
    <w:rsid w:val="00367C4A"/>
    <w:rsid w:val="00367C95"/>
    <w:rsid w:val="00367F30"/>
    <w:rsid w:val="0037043A"/>
    <w:rsid w:val="00370582"/>
    <w:rsid w:val="00370619"/>
    <w:rsid w:val="003708D4"/>
    <w:rsid w:val="00370A08"/>
    <w:rsid w:val="00370A80"/>
    <w:rsid w:val="00370DF7"/>
    <w:rsid w:val="00370E83"/>
    <w:rsid w:val="00370F74"/>
    <w:rsid w:val="003710E0"/>
    <w:rsid w:val="00371150"/>
    <w:rsid w:val="00371268"/>
    <w:rsid w:val="003712A2"/>
    <w:rsid w:val="00371309"/>
    <w:rsid w:val="003713E3"/>
    <w:rsid w:val="0037161D"/>
    <w:rsid w:val="00371FA4"/>
    <w:rsid w:val="0037208C"/>
    <w:rsid w:val="0037238A"/>
    <w:rsid w:val="00372609"/>
    <w:rsid w:val="00372FB2"/>
    <w:rsid w:val="0037369E"/>
    <w:rsid w:val="00373A25"/>
    <w:rsid w:val="00373B54"/>
    <w:rsid w:val="00373B7C"/>
    <w:rsid w:val="00373D67"/>
    <w:rsid w:val="00373E17"/>
    <w:rsid w:val="003740C6"/>
    <w:rsid w:val="00374132"/>
    <w:rsid w:val="00374311"/>
    <w:rsid w:val="0037441E"/>
    <w:rsid w:val="00374449"/>
    <w:rsid w:val="003749DA"/>
    <w:rsid w:val="00374D36"/>
    <w:rsid w:val="00375121"/>
    <w:rsid w:val="00375224"/>
    <w:rsid w:val="00375534"/>
    <w:rsid w:val="00375C31"/>
    <w:rsid w:val="00375CFC"/>
    <w:rsid w:val="00375DF9"/>
    <w:rsid w:val="00375EAE"/>
    <w:rsid w:val="00376182"/>
    <w:rsid w:val="0037638C"/>
    <w:rsid w:val="0037675B"/>
    <w:rsid w:val="00376E7C"/>
    <w:rsid w:val="0037757A"/>
    <w:rsid w:val="0037767E"/>
    <w:rsid w:val="003776D1"/>
    <w:rsid w:val="00377707"/>
    <w:rsid w:val="00377992"/>
    <w:rsid w:val="00377A29"/>
    <w:rsid w:val="00377B16"/>
    <w:rsid w:val="00380088"/>
    <w:rsid w:val="0038020F"/>
    <w:rsid w:val="0038036F"/>
    <w:rsid w:val="00380521"/>
    <w:rsid w:val="00380764"/>
    <w:rsid w:val="0038096A"/>
    <w:rsid w:val="00380A7D"/>
    <w:rsid w:val="00380AFF"/>
    <w:rsid w:val="00380B8D"/>
    <w:rsid w:val="00380BF2"/>
    <w:rsid w:val="00380DDA"/>
    <w:rsid w:val="00380EBD"/>
    <w:rsid w:val="0038101C"/>
    <w:rsid w:val="0038163B"/>
    <w:rsid w:val="00381746"/>
    <w:rsid w:val="003817E8"/>
    <w:rsid w:val="00381C64"/>
    <w:rsid w:val="00381EE0"/>
    <w:rsid w:val="003821A8"/>
    <w:rsid w:val="003824E8"/>
    <w:rsid w:val="00382A0C"/>
    <w:rsid w:val="00382AAD"/>
    <w:rsid w:val="00382B9D"/>
    <w:rsid w:val="00382CF7"/>
    <w:rsid w:val="00382F88"/>
    <w:rsid w:val="003831EB"/>
    <w:rsid w:val="0038327C"/>
    <w:rsid w:val="003833FE"/>
    <w:rsid w:val="0038359F"/>
    <w:rsid w:val="003838AD"/>
    <w:rsid w:val="0038396F"/>
    <w:rsid w:val="00383BB1"/>
    <w:rsid w:val="00383BC8"/>
    <w:rsid w:val="00383DD7"/>
    <w:rsid w:val="00384531"/>
    <w:rsid w:val="00384539"/>
    <w:rsid w:val="00384886"/>
    <w:rsid w:val="00384B9B"/>
    <w:rsid w:val="00384CEB"/>
    <w:rsid w:val="00384D40"/>
    <w:rsid w:val="00384E1C"/>
    <w:rsid w:val="00384F33"/>
    <w:rsid w:val="00384FD4"/>
    <w:rsid w:val="003852B0"/>
    <w:rsid w:val="0038543C"/>
    <w:rsid w:val="003858FB"/>
    <w:rsid w:val="00385A46"/>
    <w:rsid w:val="00385B08"/>
    <w:rsid w:val="00385EED"/>
    <w:rsid w:val="00386B49"/>
    <w:rsid w:val="00386BB5"/>
    <w:rsid w:val="00386D56"/>
    <w:rsid w:val="0038710C"/>
    <w:rsid w:val="00387165"/>
    <w:rsid w:val="003872A6"/>
    <w:rsid w:val="0038730C"/>
    <w:rsid w:val="0038740B"/>
    <w:rsid w:val="003879D9"/>
    <w:rsid w:val="00390803"/>
    <w:rsid w:val="003909EF"/>
    <w:rsid w:val="00390F12"/>
    <w:rsid w:val="003911A3"/>
    <w:rsid w:val="003913A6"/>
    <w:rsid w:val="003918C9"/>
    <w:rsid w:val="003922AE"/>
    <w:rsid w:val="00392349"/>
    <w:rsid w:val="00392392"/>
    <w:rsid w:val="00392570"/>
    <w:rsid w:val="00392898"/>
    <w:rsid w:val="00392B86"/>
    <w:rsid w:val="00392CF8"/>
    <w:rsid w:val="00392E2E"/>
    <w:rsid w:val="00392EA4"/>
    <w:rsid w:val="00392F17"/>
    <w:rsid w:val="003931E8"/>
    <w:rsid w:val="0039344E"/>
    <w:rsid w:val="00393483"/>
    <w:rsid w:val="0039364E"/>
    <w:rsid w:val="00393F19"/>
    <w:rsid w:val="0039416E"/>
    <w:rsid w:val="003941E8"/>
    <w:rsid w:val="0039420C"/>
    <w:rsid w:val="00394395"/>
    <w:rsid w:val="00394612"/>
    <w:rsid w:val="00394948"/>
    <w:rsid w:val="00394A73"/>
    <w:rsid w:val="00394BBF"/>
    <w:rsid w:val="00394F6F"/>
    <w:rsid w:val="003950AA"/>
    <w:rsid w:val="00395100"/>
    <w:rsid w:val="00395264"/>
    <w:rsid w:val="00395318"/>
    <w:rsid w:val="00395595"/>
    <w:rsid w:val="00395B62"/>
    <w:rsid w:val="00395E60"/>
    <w:rsid w:val="0039626C"/>
    <w:rsid w:val="003964F7"/>
    <w:rsid w:val="003965D6"/>
    <w:rsid w:val="00396883"/>
    <w:rsid w:val="00396B93"/>
    <w:rsid w:val="00396D46"/>
    <w:rsid w:val="0039760A"/>
    <w:rsid w:val="00397856"/>
    <w:rsid w:val="003A019C"/>
    <w:rsid w:val="003A036B"/>
    <w:rsid w:val="003A0876"/>
    <w:rsid w:val="003A0915"/>
    <w:rsid w:val="003A093F"/>
    <w:rsid w:val="003A0C29"/>
    <w:rsid w:val="003A0FC1"/>
    <w:rsid w:val="003A139A"/>
    <w:rsid w:val="003A1446"/>
    <w:rsid w:val="003A1608"/>
    <w:rsid w:val="003A177A"/>
    <w:rsid w:val="003A1847"/>
    <w:rsid w:val="003A1DB0"/>
    <w:rsid w:val="003A1E51"/>
    <w:rsid w:val="003A1EBE"/>
    <w:rsid w:val="003A240A"/>
    <w:rsid w:val="003A27E9"/>
    <w:rsid w:val="003A2934"/>
    <w:rsid w:val="003A2B19"/>
    <w:rsid w:val="003A2B4F"/>
    <w:rsid w:val="003A2B60"/>
    <w:rsid w:val="003A2C2A"/>
    <w:rsid w:val="003A2E2D"/>
    <w:rsid w:val="003A32EB"/>
    <w:rsid w:val="003A3EF2"/>
    <w:rsid w:val="003A4020"/>
    <w:rsid w:val="003A4363"/>
    <w:rsid w:val="003A4565"/>
    <w:rsid w:val="003A46CE"/>
    <w:rsid w:val="003A47BE"/>
    <w:rsid w:val="003A47C6"/>
    <w:rsid w:val="003A494A"/>
    <w:rsid w:val="003A4B98"/>
    <w:rsid w:val="003A4E95"/>
    <w:rsid w:val="003A51B7"/>
    <w:rsid w:val="003A5540"/>
    <w:rsid w:val="003A56D2"/>
    <w:rsid w:val="003A575D"/>
    <w:rsid w:val="003A57BF"/>
    <w:rsid w:val="003A5B13"/>
    <w:rsid w:val="003A5D53"/>
    <w:rsid w:val="003A5F1A"/>
    <w:rsid w:val="003A5F77"/>
    <w:rsid w:val="003A60B3"/>
    <w:rsid w:val="003A6116"/>
    <w:rsid w:val="003A620B"/>
    <w:rsid w:val="003A6243"/>
    <w:rsid w:val="003A635A"/>
    <w:rsid w:val="003A6375"/>
    <w:rsid w:val="003A6A9D"/>
    <w:rsid w:val="003A6CC0"/>
    <w:rsid w:val="003A6F2F"/>
    <w:rsid w:val="003A70D6"/>
    <w:rsid w:val="003A7352"/>
    <w:rsid w:val="003A75AB"/>
    <w:rsid w:val="003A77A3"/>
    <w:rsid w:val="003A7C99"/>
    <w:rsid w:val="003A7DF4"/>
    <w:rsid w:val="003A7F47"/>
    <w:rsid w:val="003B0140"/>
    <w:rsid w:val="003B017C"/>
    <w:rsid w:val="003B0258"/>
    <w:rsid w:val="003B03F9"/>
    <w:rsid w:val="003B04DB"/>
    <w:rsid w:val="003B07A4"/>
    <w:rsid w:val="003B0B58"/>
    <w:rsid w:val="003B0D51"/>
    <w:rsid w:val="003B0D85"/>
    <w:rsid w:val="003B0E33"/>
    <w:rsid w:val="003B10A6"/>
    <w:rsid w:val="003B10F2"/>
    <w:rsid w:val="003B1284"/>
    <w:rsid w:val="003B1606"/>
    <w:rsid w:val="003B16E4"/>
    <w:rsid w:val="003B1707"/>
    <w:rsid w:val="003B1802"/>
    <w:rsid w:val="003B1A8A"/>
    <w:rsid w:val="003B1DED"/>
    <w:rsid w:val="003B23D0"/>
    <w:rsid w:val="003B2B3B"/>
    <w:rsid w:val="003B2FFE"/>
    <w:rsid w:val="003B3099"/>
    <w:rsid w:val="003B31D7"/>
    <w:rsid w:val="003B3412"/>
    <w:rsid w:val="003B3762"/>
    <w:rsid w:val="003B39EA"/>
    <w:rsid w:val="003B3CA4"/>
    <w:rsid w:val="003B3EBA"/>
    <w:rsid w:val="003B3F4D"/>
    <w:rsid w:val="003B40C0"/>
    <w:rsid w:val="003B41BA"/>
    <w:rsid w:val="003B4223"/>
    <w:rsid w:val="003B456A"/>
    <w:rsid w:val="003B4786"/>
    <w:rsid w:val="003B47DA"/>
    <w:rsid w:val="003B4816"/>
    <w:rsid w:val="003B4C88"/>
    <w:rsid w:val="003B4EEB"/>
    <w:rsid w:val="003B5327"/>
    <w:rsid w:val="003B5639"/>
    <w:rsid w:val="003B5B7B"/>
    <w:rsid w:val="003B5ECF"/>
    <w:rsid w:val="003B6632"/>
    <w:rsid w:val="003B6754"/>
    <w:rsid w:val="003B683A"/>
    <w:rsid w:val="003B684D"/>
    <w:rsid w:val="003B6A36"/>
    <w:rsid w:val="003B6B2B"/>
    <w:rsid w:val="003B6B91"/>
    <w:rsid w:val="003B6D74"/>
    <w:rsid w:val="003B702A"/>
    <w:rsid w:val="003B7099"/>
    <w:rsid w:val="003B7473"/>
    <w:rsid w:val="003B7505"/>
    <w:rsid w:val="003B7587"/>
    <w:rsid w:val="003B784D"/>
    <w:rsid w:val="003B796C"/>
    <w:rsid w:val="003B7977"/>
    <w:rsid w:val="003B7A97"/>
    <w:rsid w:val="003B7B05"/>
    <w:rsid w:val="003B7B4E"/>
    <w:rsid w:val="003B7F72"/>
    <w:rsid w:val="003C0373"/>
    <w:rsid w:val="003C0CA5"/>
    <w:rsid w:val="003C0DB3"/>
    <w:rsid w:val="003C0ED1"/>
    <w:rsid w:val="003C0FEA"/>
    <w:rsid w:val="003C1053"/>
    <w:rsid w:val="003C10C6"/>
    <w:rsid w:val="003C12E1"/>
    <w:rsid w:val="003C1A80"/>
    <w:rsid w:val="003C1B4B"/>
    <w:rsid w:val="003C1CC0"/>
    <w:rsid w:val="003C23D4"/>
    <w:rsid w:val="003C267B"/>
    <w:rsid w:val="003C291D"/>
    <w:rsid w:val="003C34B5"/>
    <w:rsid w:val="003C3C7E"/>
    <w:rsid w:val="003C3D20"/>
    <w:rsid w:val="003C3E08"/>
    <w:rsid w:val="003C4229"/>
    <w:rsid w:val="003C49EC"/>
    <w:rsid w:val="003C4A9F"/>
    <w:rsid w:val="003C4CAB"/>
    <w:rsid w:val="003C4E24"/>
    <w:rsid w:val="003C4F94"/>
    <w:rsid w:val="003C534B"/>
    <w:rsid w:val="003C5578"/>
    <w:rsid w:val="003C55D1"/>
    <w:rsid w:val="003C5807"/>
    <w:rsid w:val="003C5839"/>
    <w:rsid w:val="003C59B7"/>
    <w:rsid w:val="003C5D20"/>
    <w:rsid w:val="003C5DD4"/>
    <w:rsid w:val="003C64A9"/>
    <w:rsid w:val="003C67C7"/>
    <w:rsid w:val="003C6839"/>
    <w:rsid w:val="003C6A8E"/>
    <w:rsid w:val="003C6C42"/>
    <w:rsid w:val="003C6E63"/>
    <w:rsid w:val="003C759A"/>
    <w:rsid w:val="003C76F9"/>
    <w:rsid w:val="003C7824"/>
    <w:rsid w:val="003C78FE"/>
    <w:rsid w:val="003C7D9E"/>
    <w:rsid w:val="003D04FE"/>
    <w:rsid w:val="003D0A82"/>
    <w:rsid w:val="003D0BC8"/>
    <w:rsid w:val="003D0D22"/>
    <w:rsid w:val="003D1768"/>
    <w:rsid w:val="003D178D"/>
    <w:rsid w:val="003D1C72"/>
    <w:rsid w:val="003D20F7"/>
    <w:rsid w:val="003D24BA"/>
    <w:rsid w:val="003D2528"/>
    <w:rsid w:val="003D273B"/>
    <w:rsid w:val="003D2F9C"/>
    <w:rsid w:val="003D3341"/>
    <w:rsid w:val="003D367A"/>
    <w:rsid w:val="003D3EB3"/>
    <w:rsid w:val="003D3F2A"/>
    <w:rsid w:val="003D41D9"/>
    <w:rsid w:val="003D4530"/>
    <w:rsid w:val="003D46C4"/>
    <w:rsid w:val="003D4A6E"/>
    <w:rsid w:val="003D4AC1"/>
    <w:rsid w:val="003D4FB4"/>
    <w:rsid w:val="003D5086"/>
    <w:rsid w:val="003D50D8"/>
    <w:rsid w:val="003D52D8"/>
    <w:rsid w:val="003D5342"/>
    <w:rsid w:val="003D53CE"/>
    <w:rsid w:val="003D56D9"/>
    <w:rsid w:val="003D5AEB"/>
    <w:rsid w:val="003D5BB2"/>
    <w:rsid w:val="003D5DF2"/>
    <w:rsid w:val="003D5EA5"/>
    <w:rsid w:val="003D5EC3"/>
    <w:rsid w:val="003D6078"/>
    <w:rsid w:val="003D62D9"/>
    <w:rsid w:val="003D6370"/>
    <w:rsid w:val="003D6465"/>
    <w:rsid w:val="003D6506"/>
    <w:rsid w:val="003D674F"/>
    <w:rsid w:val="003D7082"/>
    <w:rsid w:val="003D7207"/>
    <w:rsid w:val="003D7633"/>
    <w:rsid w:val="003D7CF1"/>
    <w:rsid w:val="003D7E7C"/>
    <w:rsid w:val="003D7EBB"/>
    <w:rsid w:val="003D7F45"/>
    <w:rsid w:val="003E01A8"/>
    <w:rsid w:val="003E040A"/>
    <w:rsid w:val="003E055D"/>
    <w:rsid w:val="003E071F"/>
    <w:rsid w:val="003E0796"/>
    <w:rsid w:val="003E0ACF"/>
    <w:rsid w:val="003E0ADD"/>
    <w:rsid w:val="003E0ADE"/>
    <w:rsid w:val="003E0B3D"/>
    <w:rsid w:val="003E0D69"/>
    <w:rsid w:val="003E126A"/>
    <w:rsid w:val="003E143B"/>
    <w:rsid w:val="003E155E"/>
    <w:rsid w:val="003E1620"/>
    <w:rsid w:val="003E1708"/>
    <w:rsid w:val="003E17D8"/>
    <w:rsid w:val="003E193E"/>
    <w:rsid w:val="003E20DA"/>
    <w:rsid w:val="003E2170"/>
    <w:rsid w:val="003E231B"/>
    <w:rsid w:val="003E2473"/>
    <w:rsid w:val="003E2BAA"/>
    <w:rsid w:val="003E2BC2"/>
    <w:rsid w:val="003E2C60"/>
    <w:rsid w:val="003E2D10"/>
    <w:rsid w:val="003E301D"/>
    <w:rsid w:val="003E30E5"/>
    <w:rsid w:val="003E33B7"/>
    <w:rsid w:val="003E33C1"/>
    <w:rsid w:val="003E362B"/>
    <w:rsid w:val="003E37E6"/>
    <w:rsid w:val="003E37FF"/>
    <w:rsid w:val="003E3FBB"/>
    <w:rsid w:val="003E4188"/>
    <w:rsid w:val="003E41CC"/>
    <w:rsid w:val="003E42ED"/>
    <w:rsid w:val="003E4308"/>
    <w:rsid w:val="003E4CD2"/>
    <w:rsid w:val="003E4CD9"/>
    <w:rsid w:val="003E5148"/>
    <w:rsid w:val="003E5322"/>
    <w:rsid w:val="003E5483"/>
    <w:rsid w:val="003E54F8"/>
    <w:rsid w:val="003E56AA"/>
    <w:rsid w:val="003E5BB4"/>
    <w:rsid w:val="003E6181"/>
    <w:rsid w:val="003E629A"/>
    <w:rsid w:val="003E62A6"/>
    <w:rsid w:val="003E6392"/>
    <w:rsid w:val="003E6728"/>
    <w:rsid w:val="003E68B1"/>
    <w:rsid w:val="003E6969"/>
    <w:rsid w:val="003E7360"/>
    <w:rsid w:val="003E75B6"/>
    <w:rsid w:val="003E762F"/>
    <w:rsid w:val="003E7987"/>
    <w:rsid w:val="003E7A2D"/>
    <w:rsid w:val="003E7A8B"/>
    <w:rsid w:val="003E7B43"/>
    <w:rsid w:val="003E7CF3"/>
    <w:rsid w:val="003F0093"/>
    <w:rsid w:val="003F0204"/>
    <w:rsid w:val="003F0253"/>
    <w:rsid w:val="003F0509"/>
    <w:rsid w:val="003F074D"/>
    <w:rsid w:val="003F07FF"/>
    <w:rsid w:val="003F0B2D"/>
    <w:rsid w:val="003F10B7"/>
    <w:rsid w:val="003F1A20"/>
    <w:rsid w:val="003F1A4B"/>
    <w:rsid w:val="003F1AAA"/>
    <w:rsid w:val="003F1C49"/>
    <w:rsid w:val="003F1F8C"/>
    <w:rsid w:val="003F2519"/>
    <w:rsid w:val="003F2530"/>
    <w:rsid w:val="003F25D8"/>
    <w:rsid w:val="003F2732"/>
    <w:rsid w:val="003F2B4E"/>
    <w:rsid w:val="003F2C63"/>
    <w:rsid w:val="003F2E02"/>
    <w:rsid w:val="003F2E1F"/>
    <w:rsid w:val="003F3626"/>
    <w:rsid w:val="003F3DC4"/>
    <w:rsid w:val="003F3DC9"/>
    <w:rsid w:val="003F3E6C"/>
    <w:rsid w:val="003F4372"/>
    <w:rsid w:val="003F44FD"/>
    <w:rsid w:val="003F46FC"/>
    <w:rsid w:val="003F4A8B"/>
    <w:rsid w:val="003F4BCB"/>
    <w:rsid w:val="003F4BF3"/>
    <w:rsid w:val="003F4C30"/>
    <w:rsid w:val="003F4C81"/>
    <w:rsid w:val="003F547C"/>
    <w:rsid w:val="003F5629"/>
    <w:rsid w:val="003F567D"/>
    <w:rsid w:val="003F585A"/>
    <w:rsid w:val="003F58F1"/>
    <w:rsid w:val="003F5943"/>
    <w:rsid w:val="003F599C"/>
    <w:rsid w:val="003F59C3"/>
    <w:rsid w:val="003F6340"/>
    <w:rsid w:val="003F6413"/>
    <w:rsid w:val="003F64A5"/>
    <w:rsid w:val="003F64AC"/>
    <w:rsid w:val="003F6664"/>
    <w:rsid w:val="003F669E"/>
    <w:rsid w:val="003F67AD"/>
    <w:rsid w:val="003F6880"/>
    <w:rsid w:val="003F6C20"/>
    <w:rsid w:val="003F6D0D"/>
    <w:rsid w:val="003F6E8C"/>
    <w:rsid w:val="003F6F10"/>
    <w:rsid w:val="003F725F"/>
    <w:rsid w:val="003F73A6"/>
    <w:rsid w:val="003F73E6"/>
    <w:rsid w:val="003F7482"/>
    <w:rsid w:val="003F752A"/>
    <w:rsid w:val="003F75ED"/>
    <w:rsid w:val="003F77A7"/>
    <w:rsid w:val="003F78F9"/>
    <w:rsid w:val="003F7AA7"/>
    <w:rsid w:val="003F7BCD"/>
    <w:rsid w:val="0040017B"/>
    <w:rsid w:val="004007BA"/>
    <w:rsid w:val="0040099A"/>
    <w:rsid w:val="00400A9F"/>
    <w:rsid w:val="00400CD2"/>
    <w:rsid w:val="00400E55"/>
    <w:rsid w:val="00400EC0"/>
    <w:rsid w:val="00401489"/>
    <w:rsid w:val="004015DF"/>
    <w:rsid w:val="00401691"/>
    <w:rsid w:val="004016C7"/>
    <w:rsid w:val="00401EDC"/>
    <w:rsid w:val="0040216C"/>
    <w:rsid w:val="00402749"/>
    <w:rsid w:val="0040291C"/>
    <w:rsid w:val="0040293C"/>
    <w:rsid w:val="00402A1E"/>
    <w:rsid w:val="00402B5E"/>
    <w:rsid w:val="00402CB4"/>
    <w:rsid w:val="00402E0E"/>
    <w:rsid w:val="00403184"/>
    <w:rsid w:val="00403211"/>
    <w:rsid w:val="00403522"/>
    <w:rsid w:val="0040366F"/>
    <w:rsid w:val="004038D3"/>
    <w:rsid w:val="00403F48"/>
    <w:rsid w:val="004041CC"/>
    <w:rsid w:val="004041D4"/>
    <w:rsid w:val="004042CA"/>
    <w:rsid w:val="00404361"/>
    <w:rsid w:val="00404687"/>
    <w:rsid w:val="0040473E"/>
    <w:rsid w:val="00404794"/>
    <w:rsid w:val="004049A2"/>
    <w:rsid w:val="00404A53"/>
    <w:rsid w:val="004050FB"/>
    <w:rsid w:val="0040547E"/>
    <w:rsid w:val="004054F8"/>
    <w:rsid w:val="004057CB"/>
    <w:rsid w:val="00405C9A"/>
    <w:rsid w:val="004062C7"/>
    <w:rsid w:val="00406865"/>
    <w:rsid w:val="00406B29"/>
    <w:rsid w:val="00406DF6"/>
    <w:rsid w:val="00407210"/>
    <w:rsid w:val="004074B2"/>
    <w:rsid w:val="00407594"/>
    <w:rsid w:val="004077C5"/>
    <w:rsid w:val="00407895"/>
    <w:rsid w:val="00407966"/>
    <w:rsid w:val="00407A27"/>
    <w:rsid w:val="00407B88"/>
    <w:rsid w:val="00407B8E"/>
    <w:rsid w:val="00407B9C"/>
    <w:rsid w:val="00407DE8"/>
    <w:rsid w:val="004100E9"/>
    <w:rsid w:val="0041080D"/>
    <w:rsid w:val="004108C6"/>
    <w:rsid w:val="00410B57"/>
    <w:rsid w:val="00410D05"/>
    <w:rsid w:val="00410DE5"/>
    <w:rsid w:val="00411153"/>
    <w:rsid w:val="00411380"/>
    <w:rsid w:val="0041151E"/>
    <w:rsid w:val="00411563"/>
    <w:rsid w:val="004116B2"/>
    <w:rsid w:val="004117A5"/>
    <w:rsid w:val="00411983"/>
    <w:rsid w:val="00411A32"/>
    <w:rsid w:val="0041228E"/>
    <w:rsid w:val="004122BF"/>
    <w:rsid w:val="0041242F"/>
    <w:rsid w:val="004125C5"/>
    <w:rsid w:val="00412827"/>
    <w:rsid w:val="00412BF0"/>
    <w:rsid w:val="00412FD8"/>
    <w:rsid w:val="00412FFA"/>
    <w:rsid w:val="004130A7"/>
    <w:rsid w:val="004130CB"/>
    <w:rsid w:val="0041321A"/>
    <w:rsid w:val="004135A4"/>
    <w:rsid w:val="00413843"/>
    <w:rsid w:val="004139A8"/>
    <w:rsid w:val="00413B07"/>
    <w:rsid w:val="0041400B"/>
    <w:rsid w:val="00414224"/>
    <w:rsid w:val="00414240"/>
    <w:rsid w:val="0041435A"/>
    <w:rsid w:val="004143B8"/>
    <w:rsid w:val="004146A5"/>
    <w:rsid w:val="004147E5"/>
    <w:rsid w:val="00414BCF"/>
    <w:rsid w:val="00414D58"/>
    <w:rsid w:val="00415192"/>
    <w:rsid w:val="0041536D"/>
    <w:rsid w:val="0041539C"/>
    <w:rsid w:val="00415692"/>
    <w:rsid w:val="00415980"/>
    <w:rsid w:val="004159AF"/>
    <w:rsid w:val="00415F1B"/>
    <w:rsid w:val="00416195"/>
    <w:rsid w:val="004164EE"/>
    <w:rsid w:val="004165B9"/>
    <w:rsid w:val="00416830"/>
    <w:rsid w:val="00416931"/>
    <w:rsid w:val="00416B40"/>
    <w:rsid w:val="00416C1C"/>
    <w:rsid w:val="00416F8D"/>
    <w:rsid w:val="00417008"/>
    <w:rsid w:val="004176CD"/>
    <w:rsid w:val="00417741"/>
    <w:rsid w:val="0041780A"/>
    <w:rsid w:val="00417A10"/>
    <w:rsid w:val="00417A90"/>
    <w:rsid w:val="00417F82"/>
    <w:rsid w:val="004201A7"/>
    <w:rsid w:val="00420204"/>
    <w:rsid w:val="00420ABA"/>
    <w:rsid w:val="00420C0A"/>
    <w:rsid w:val="00420CCF"/>
    <w:rsid w:val="00420DD4"/>
    <w:rsid w:val="00420F21"/>
    <w:rsid w:val="00420F8F"/>
    <w:rsid w:val="00420FFB"/>
    <w:rsid w:val="00421184"/>
    <w:rsid w:val="004211F9"/>
    <w:rsid w:val="004214E4"/>
    <w:rsid w:val="00421567"/>
    <w:rsid w:val="00421606"/>
    <w:rsid w:val="00421640"/>
    <w:rsid w:val="00421774"/>
    <w:rsid w:val="004218B3"/>
    <w:rsid w:val="004218DE"/>
    <w:rsid w:val="00422160"/>
    <w:rsid w:val="00422470"/>
    <w:rsid w:val="004224A1"/>
    <w:rsid w:val="00422575"/>
    <w:rsid w:val="00422864"/>
    <w:rsid w:val="00422885"/>
    <w:rsid w:val="0042289B"/>
    <w:rsid w:val="004228FB"/>
    <w:rsid w:val="00422A51"/>
    <w:rsid w:val="00422C08"/>
    <w:rsid w:val="00422C39"/>
    <w:rsid w:val="00422FA1"/>
    <w:rsid w:val="00423048"/>
    <w:rsid w:val="004232F2"/>
    <w:rsid w:val="004234A1"/>
    <w:rsid w:val="0042350D"/>
    <w:rsid w:val="004236E2"/>
    <w:rsid w:val="004236E9"/>
    <w:rsid w:val="00423887"/>
    <w:rsid w:val="00423C5E"/>
    <w:rsid w:val="00423EF3"/>
    <w:rsid w:val="00424428"/>
    <w:rsid w:val="00424541"/>
    <w:rsid w:val="0042456B"/>
    <w:rsid w:val="004246D4"/>
    <w:rsid w:val="004249C2"/>
    <w:rsid w:val="00424C82"/>
    <w:rsid w:val="00424E17"/>
    <w:rsid w:val="00425120"/>
    <w:rsid w:val="004255E8"/>
    <w:rsid w:val="00425857"/>
    <w:rsid w:val="00425EE4"/>
    <w:rsid w:val="00426012"/>
    <w:rsid w:val="00426568"/>
    <w:rsid w:val="004265E4"/>
    <w:rsid w:val="00426621"/>
    <w:rsid w:val="004268C8"/>
    <w:rsid w:val="00427003"/>
    <w:rsid w:val="0042711D"/>
    <w:rsid w:val="00427267"/>
    <w:rsid w:val="0042734B"/>
    <w:rsid w:val="0042777C"/>
    <w:rsid w:val="004277AE"/>
    <w:rsid w:val="00430007"/>
    <w:rsid w:val="00430017"/>
    <w:rsid w:val="00430421"/>
    <w:rsid w:val="00430D88"/>
    <w:rsid w:val="00430D98"/>
    <w:rsid w:val="00430DBC"/>
    <w:rsid w:val="00430E8E"/>
    <w:rsid w:val="00431175"/>
    <w:rsid w:val="00431334"/>
    <w:rsid w:val="0043141E"/>
    <w:rsid w:val="00431431"/>
    <w:rsid w:val="004315D2"/>
    <w:rsid w:val="004317D7"/>
    <w:rsid w:val="00431C3A"/>
    <w:rsid w:val="00431C72"/>
    <w:rsid w:val="00431F6F"/>
    <w:rsid w:val="0043219F"/>
    <w:rsid w:val="004327EC"/>
    <w:rsid w:val="004334B4"/>
    <w:rsid w:val="004335E5"/>
    <w:rsid w:val="00433C32"/>
    <w:rsid w:val="00433D72"/>
    <w:rsid w:val="00433F9F"/>
    <w:rsid w:val="004342C6"/>
    <w:rsid w:val="0043446D"/>
    <w:rsid w:val="004344C7"/>
    <w:rsid w:val="0043486D"/>
    <w:rsid w:val="004348C2"/>
    <w:rsid w:val="00434F65"/>
    <w:rsid w:val="00435485"/>
    <w:rsid w:val="004356F4"/>
    <w:rsid w:val="00435940"/>
    <w:rsid w:val="004360BC"/>
    <w:rsid w:val="004360F0"/>
    <w:rsid w:val="004361FE"/>
    <w:rsid w:val="004364A2"/>
    <w:rsid w:val="0043690D"/>
    <w:rsid w:val="00436A41"/>
    <w:rsid w:val="00436A83"/>
    <w:rsid w:val="00436EDD"/>
    <w:rsid w:val="00436F00"/>
    <w:rsid w:val="004370D7"/>
    <w:rsid w:val="00437702"/>
    <w:rsid w:val="00437A50"/>
    <w:rsid w:val="00437EC5"/>
    <w:rsid w:val="00437F58"/>
    <w:rsid w:val="00440032"/>
    <w:rsid w:val="00440206"/>
    <w:rsid w:val="004406D9"/>
    <w:rsid w:val="004406E7"/>
    <w:rsid w:val="00440712"/>
    <w:rsid w:val="00440783"/>
    <w:rsid w:val="004407E5"/>
    <w:rsid w:val="004407F3"/>
    <w:rsid w:val="00440A05"/>
    <w:rsid w:val="0044163E"/>
    <w:rsid w:val="00441651"/>
    <w:rsid w:val="00441E52"/>
    <w:rsid w:val="004420CB"/>
    <w:rsid w:val="0044221F"/>
    <w:rsid w:val="00442295"/>
    <w:rsid w:val="00442453"/>
    <w:rsid w:val="0044247D"/>
    <w:rsid w:val="00442910"/>
    <w:rsid w:val="00442A0D"/>
    <w:rsid w:val="00442A53"/>
    <w:rsid w:val="00442AC8"/>
    <w:rsid w:val="00442B39"/>
    <w:rsid w:val="00443348"/>
    <w:rsid w:val="00443861"/>
    <w:rsid w:val="004439A8"/>
    <w:rsid w:val="004441BB"/>
    <w:rsid w:val="004441E6"/>
    <w:rsid w:val="00444477"/>
    <w:rsid w:val="0044459E"/>
    <w:rsid w:val="004449D4"/>
    <w:rsid w:val="00444BBA"/>
    <w:rsid w:val="00444BDC"/>
    <w:rsid w:val="00444CE4"/>
    <w:rsid w:val="00445019"/>
    <w:rsid w:val="00445165"/>
    <w:rsid w:val="004452A3"/>
    <w:rsid w:val="0044531C"/>
    <w:rsid w:val="00445CAB"/>
    <w:rsid w:val="00445D18"/>
    <w:rsid w:val="00445D92"/>
    <w:rsid w:val="00445F74"/>
    <w:rsid w:val="00446444"/>
    <w:rsid w:val="00446477"/>
    <w:rsid w:val="0044661B"/>
    <w:rsid w:val="00446910"/>
    <w:rsid w:val="00446930"/>
    <w:rsid w:val="0044697B"/>
    <w:rsid w:val="00446CC5"/>
    <w:rsid w:val="00446F27"/>
    <w:rsid w:val="00446F54"/>
    <w:rsid w:val="00446F70"/>
    <w:rsid w:val="00447141"/>
    <w:rsid w:val="00447185"/>
    <w:rsid w:val="00447202"/>
    <w:rsid w:val="004472AF"/>
    <w:rsid w:val="0044732A"/>
    <w:rsid w:val="0044773F"/>
    <w:rsid w:val="004478BD"/>
    <w:rsid w:val="00447A32"/>
    <w:rsid w:val="00447A40"/>
    <w:rsid w:val="00447B39"/>
    <w:rsid w:val="00447CA2"/>
    <w:rsid w:val="00447D10"/>
    <w:rsid w:val="00447E3E"/>
    <w:rsid w:val="00447E66"/>
    <w:rsid w:val="00450105"/>
    <w:rsid w:val="00450134"/>
    <w:rsid w:val="00450481"/>
    <w:rsid w:val="0045051C"/>
    <w:rsid w:val="0045054A"/>
    <w:rsid w:val="004505DB"/>
    <w:rsid w:val="00450615"/>
    <w:rsid w:val="00450855"/>
    <w:rsid w:val="00450893"/>
    <w:rsid w:val="0045096A"/>
    <w:rsid w:val="00450ACE"/>
    <w:rsid w:val="00450BBC"/>
    <w:rsid w:val="00450C81"/>
    <w:rsid w:val="00450FB4"/>
    <w:rsid w:val="00451275"/>
    <w:rsid w:val="004516A3"/>
    <w:rsid w:val="004517A2"/>
    <w:rsid w:val="00451E59"/>
    <w:rsid w:val="0045212C"/>
    <w:rsid w:val="0045247C"/>
    <w:rsid w:val="004524C7"/>
    <w:rsid w:val="0045284B"/>
    <w:rsid w:val="00452B54"/>
    <w:rsid w:val="00452CFF"/>
    <w:rsid w:val="004530F4"/>
    <w:rsid w:val="004533E0"/>
    <w:rsid w:val="004534B5"/>
    <w:rsid w:val="004538F9"/>
    <w:rsid w:val="00453E6A"/>
    <w:rsid w:val="00454150"/>
    <w:rsid w:val="00454280"/>
    <w:rsid w:val="0045437A"/>
    <w:rsid w:val="0045448E"/>
    <w:rsid w:val="00454490"/>
    <w:rsid w:val="00454E57"/>
    <w:rsid w:val="0045506B"/>
    <w:rsid w:val="004553DB"/>
    <w:rsid w:val="00455782"/>
    <w:rsid w:val="00455791"/>
    <w:rsid w:val="0045594E"/>
    <w:rsid w:val="00455A87"/>
    <w:rsid w:val="00455B45"/>
    <w:rsid w:val="00455EDB"/>
    <w:rsid w:val="0045613F"/>
    <w:rsid w:val="00456497"/>
    <w:rsid w:val="0045654E"/>
    <w:rsid w:val="004567B5"/>
    <w:rsid w:val="004569B7"/>
    <w:rsid w:val="00456A93"/>
    <w:rsid w:val="00456AD4"/>
    <w:rsid w:val="00457259"/>
    <w:rsid w:val="004572CE"/>
    <w:rsid w:val="004572FE"/>
    <w:rsid w:val="00457327"/>
    <w:rsid w:val="00457597"/>
    <w:rsid w:val="00457AE6"/>
    <w:rsid w:val="00457C6C"/>
    <w:rsid w:val="004603E9"/>
    <w:rsid w:val="0046058D"/>
    <w:rsid w:val="004607A5"/>
    <w:rsid w:val="004609D4"/>
    <w:rsid w:val="00460CD0"/>
    <w:rsid w:val="00460D13"/>
    <w:rsid w:val="0046102E"/>
    <w:rsid w:val="00461057"/>
    <w:rsid w:val="0046118C"/>
    <w:rsid w:val="00461388"/>
    <w:rsid w:val="00461443"/>
    <w:rsid w:val="0046164E"/>
    <w:rsid w:val="004618F5"/>
    <w:rsid w:val="00461B4E"/>
    <w:rsid w:val="00461D07"/>
    <w:rsid w:val="00461F27"/>
    <w:rsid w:val="004620C2"/>
    <w:rsid w:val="004620F4"/>
    <w:rsid w:val="004621EA"/>
    <w:rsid w:val="004622C9"/>
    <w:rsid w:val="0046251B"/>
    <w:rsid w:val="00462987"/>
    <w:rsid w:val="00462A32"/>
    <w:rsid w:val="00462B84"/>
    <w:rsid w:val="004634CB"/>
    <w:rsid w:val="004636E4"/>
    <w:rsid w:val="004637C4"/>
    <w:rsid w:val="0046388C"/>
    <w:rsid w:val="004638DE"/>
    <w:rsid w:val="00464098"/>
    <w:rsid w:val="004641A6"/>
    <w:rsid w:val="004645B5"/>
    <w:rsid w:val="0046490B"/>
    <w:rsid w:val="00464CC6"/>
    <w:rsid w:val="00464EFD"/>
    <w:rsid w:val="00465057"/>
    <w:rsid w:val="00465119"/>
    <w:rsid w:val="00465322"/>
    <w:rsid w:val="00465342"/>
    <w:rsid w:val="004653D8"/>
    <w:rsid w:val="0046544F"/>
    <w:rsid w:val="00465561"/>
    <w:rsid w:val="0046568E"/>
    <w:rsid w:val="0046578E"/>
    <w:rsid w:val="00465857"/>
    <w:rsid w:val="004660EF"/>
    <w:rsid w:val="00466CB0"/>
    <w:rsid w:val="0046761C"/>
    <w:rsid w:val="004679C6"/>
    <w:rsid w:val="00467C3A"/>
    <w:rsid w:val="00467D5C"/>
    <w:rsid w:val="00467F69"/>
    <w:rsid w:val="00470115"/>
    <w:rsid w:val="00470131"/>
    <w:rsid w:val="004702CD"/>
    <w:rsid w:val="0047077E"/>
    <w:rsid w:val="00470B74"/>
    <w:rsid w:val="00470CBA"/>
    <w:rsid w:val="00470D8B"/>
    <w:rsid w:val="00470DA6"/>
    <w:rsid w:val="00470F55"/>
    <w:rsid w:val="00471291"/>
    <w:rsid w:val="00471551"/>
    <w:rsid w:val="00471858"/>
    <w:rsid w:val="004718CA"/>
    <w:rsid w:val="00471A3D"/>
    <w:rsid w:val="00471A5F"/>
    <w:rsid w:val="00471DFE"/>
    <w:rsid w:val="00471E34"/>
    <w:rsid w:val="00471FD9"/>
    <w:rsid w:val="004720A3"/>
    <w:rsid w:val="0047217D"/>
    <w:rsid w:val="0047266A"/>
    <w:rsid w:val="004726DE"/>
    <w:rsid w:val="0047279F"/>
    <w:rsid w:val="004727EE"/>
    <w:rsid w:val="00472A5C"/>
    <w:rsid w:val="00472B28"/>
    <w:rsid w:val="00473236"/>
    <w:rsid w:val="00473308"/>
    <w:rsid w:val="00473537"/>
    <w:rsid w:val="00473914"/>
    <w:rsid w:val="00473A70"/>
    <w:rsid w:val="00473BD1"/>
    <w:rsid w:val="00473F50"/>
    <w:rsid w:val="00474058"/>
    <w:rsid w:val="00474145"/>
    <w:rsid w:val="00474320"/>
    <w:rsid w:val="0047494B"/>
    <w:rsid w:val="00474C55"/>
    <w:rsid w:val="00474FEF"/>
    <w:rsid w:val="0047549C"/>
    <w:rsid w:val="004757BB"/>
    <w:rsid w:val="00475809"/>
    <w:rsid w:val="00475943"/>
    <w:rsid w:val="004759F5"/>
    <w:rsid w:val="00475B86"/>
    <w:rsid w:val="00475D7A"/>
    <w:rsid w:val="00475E31"/>
    <w:rsid w:val="00475E39"/>
    <w:rsid w:val="004760EA"/>
    <w:rsid w:val="004768D6"/>
    <w:rsid w:val="00476966"/>
    <w:rsid w:val="00476BDD"/>
    <w:rsid w:val="00477149"/>
    <w:rsid w:val="004771C2"/>
    <w:rsid w:val="00477290"/>
    <w:rsid w:val="00477363"/>
    <w:rsid w:val="00477885"/>
    <w:rsid w:val="00477D14"/>
    <w:rsid w:val="00477DD4"/>
    <w:rsid w:val="004800E8"/>
    <w:rsid w:val="004802E2"/>
    <w:rsid w:val="004804A8"/>
    <w:rsid w:val="00480600"/>
    <w:rsid w:val="00480653"/>
    <w:rsid w:val="004809CC"/>
    <w:rsid w:val="00480B64"/>
    <w:rsid w:val="00480D06"/>
    <w:rsid w:val="00480FA0"/>
    <w:rsid w:val="00481BC0"/>
    <w:rsid w:val="00481C60"/>
    <w:rsid w:val="00482117"/>
    <w:rsid w:val="004821EE"/>
    <w:rsid w:val="00482358"/>
    <w:rsid w:val="00482718"/>
    <w:rsid w:val="004828D8"/>
    <w:rsid w:val="004829AB"/>
    <w:rsid w:val="004829AD"/>
    <w:rsid w:val="00482A13"/>
    <w:rsid w:val="00482A4A"/>
    <w:rsid w:val="00482D06"/>
    <w:rsid w:val="00482D26"/>
    <w:rsid w:val="00483028"/>
    <w:rsid w:val="00483123"/>
    <w:rsid w:val="004831CF"/>
    <w:rsid w:val="00483370"/>
    <w:rsid w:val="004835BD"/>
    <w:rsid w:val="004836A0"/>
    <w:rsid w:val="00483D3E"/>
    <w:rsid w:val="00483E1F"/>
    <w:rsid w:val="00483E5E"/>
    <w:rsid w:val="00484130"/>
    <w:rsid w:val="0048414A"/>
    <w:rsid w:val="00484376"/>
    <w:rsid w:val="004844FE"/>
    <w:rsid w:val="004847C9"/>
    <w:rsid w:val="0048482A"/>
    <w:rsid w:val="00484A5D"/>
    <w:rsid w:val="00484DB2"/>
    <w:rsid w:val="004852C1"/>
    <w:rsid w:val="0048548E"/>
    <w:rsid w:val="004855C8"/>
    <w:rsid w:val="004856A4"/>
    <w:rsid w:val="004856D3"/>
    <w:rsid w:val="004857C9"/>
    <w:rsid w:val="00485890"/>
    <w:rsid w:val="0048592F"/>
    <w:rsid w:val="00485C5F"/>
    <w:rsid w:val="00485D47"/>
    <w:rsid w:val="00486126"/>
    <w:rsid w:val="0048622A"/>
    <w:rsid w:val="004866CA"/>
    <w:rsid w:val="0048678F"/>
    <w:rsid w:val="004869F4"/>
    <w:rsid w:val="004870EF"/>
    <w:rsid w:val="004873FA"/>
    <w:rsid w:val="00487A16"/>
    <w:rsid w:val="00487CA4"/>
    <w:rsid w:val="00487D0C"/>
    <w:rsid w:val="004900E6"/>
    <w:rsid w:val="004901C3"/>
    <w:rsid w:val="004904A0"/>
    <w:rsid w:val="00490558"/>
    <w:rsid w:val="004905DA"/>
    <w:rsid w:val="0049076D"/>
    <w:rsid w:val="0049097E"/>
    <w:rsid w:val="00490A1F"/>
    <w:rsid w:val="00490D87"/>
    <w:rsid w:val="00490E6C"/>
    <w:rsid w:val="00490ED2"/>
    <w:rsid w:val="004910A0"/>
    <w:rsid w:val="00491118"/>
    <w:rsid w:val="004911E1"/>
    <w:rsid w:val="004913F3"/>
    <w:rsid w:val="004914A6"/>
    <w:rsid w:val="0049165D"/>
    <w:rsid w:val="00491787"/>
    <w:rsid w:val="00491EA7"/>
    <w:rsid w:val="00491F4A"/>
    <w:rsid w:val="0049205B"/>
    <w:rsid w:val="0049222A"/>
    <w:rsid w:val="00492408"/>
    <w:rsid w:val="00492469"/>
    <w:rsid w:val="00492560"/>
    <w:rsid w:val="004927CA"/>
    <w:rsid w:val="00492A51"/>
    <w:rsid w:val="00492D65"/>
    <w:rsid w:val="00492D6A"/>
    <w:rsid w:val="00492E05"/>
    <w:rsid w:val="00492E28"/>
    <w:rsid w:val="00492FDF"/>
    <w:rsid w:val="004930C6"/>
    <w:rsid w:val="004932F5"/>
    <w:rsid w:val="004938E6"/>
    <w:rsid w:val="00493938"/>
    <w:rsid w:val="00493C19"/>
    <w:rsid w:val="00493C27"/>
    <w:rsid w:val="00493D4C"/>
    <w:rsid w:val="004946A1"/>
    <w:rsid w:val="004948F8"/>
    <w:rsid w:val="00494B65"/>
    <w:rsid w:val="00494BD3"/>
    <w:rsid w:val="00494BD9"/>
    <w:rsid w:val="00494D64"/>
    <w:rsid w:val="00494EEE"/>
    <w:rsid w:val="004952D4"/>
    <w:rsid w:val="0049535C"/>
    <w:rsid w:val="004953CF"/>
    <w:rsid w:val="004953DA"/>
    <w:rsid w:val="0049561C"/>
    <w:rsid w:val="00495712"/>
    <w:rsid w:val="00495785"/>
    <w:rsid w:val="00495B04"/>
    <w:rsid w:val="00495B95"/>
    <w:rsid w:val="00495EB4"/>
    <w:rsid w:val="00496533"/>
    <w:rsid w:val="00496AD5"/>
    <w:rsid w:val="00496D16"/>
    <w:rsid w:val="00496E5E"/>
    <w:rsid w:val="0049708C"/>
    <w:rsid w:val="004970B4"/>
    <w:rsid w:val="0049787D"/>
    <w:rsid w:val="00497BCA"/>
    <w:rsid w:val="00497C6F"/>
    <w:rsid w:val="00497C96"/>
    <w:rsid w:val="004A036F"/>
    <w:rsid w:val="004A048C"/>
    <w:rsid w:val="004A0687"/>
    <w:rsid w:val="004A083F"/>
    <w:rsid w:val="004A0B70"/>
    <w:rsid w:val="004A10DA"/>
    <w:rsid w:val="004A1220"/>
    <w:rsid w:val="004A12BE"/>
    <w:rsid w:val="004A13A6"/>
    <w:rsid w:val="004A16ED"/>
    <w:rsid w:val="004A1832"/>
    <w:rsid w:val="004A1901"/>
    <w:rsid w:val="004A1AAB"/>
    <w:rsid w:val="004A1AC6"/>
    <w:rsid w:val="004A1C7D"/>
    <w:rsid w:val="004A1E54"/>
    <w:rsid w:val="004A1FCA"/>
    <w:rsid w:val="004A20E1"/>
    <w:rsid w:val="004A2169"/>
    <w:rsid w:val="004A24AB"/>
    <w:rsid w:val="004A286B"/>
    <w:rsid w:val="004A2AA6"/>
    <w:rsid w:val="004A2BD3"/>
    <w:rsid w:val="004A2D91"/>
    <w:rsid w:val="004A2E33"/>
    <w:rsid w:val="004A2E56"/>
    <w:rsid w:val="004A2FCE"/>
    <w:rsid w:val="004A3260"/>
    <w:rsid w:val="004A3384"/>
    <w:rsid w:val="004A362E"/>
    <w:rsid w:val="004A3C50"/>
    <w:rsid w:val="004A3D10"/>
    <w:rsid w:val="004A3D66"/>
    <w:rsid w:val="004A4084"/>
    <w:rsid w:val="004A438C"/>
    <w:rsid w:val="004A4677"/>
    <w:rsid w:val="004A4799"/>
    <w:rsid w:val="004A48F0"/>
    <w:rsid w:val="004A4913"/>
    <w:rsid w:val="004A491D"/>
    <w:rsid w:val="004A4A8E"/>
    <w:rsid w:val="004A521F"/>
    <w:rsid w:val="004A5524"/>
    <w:rsid w:val="004A5668"/>
    <w:rsid w:val="004A56EA"/>
    <w:rsid w:val="004A5827"/>
    <w:rsid w:val="004A5A21"/>
    <w:rsid w:val="004A5D4D"/>
    <w:rsid w:val="004A5F28"/>
    <w:rsid w:val="004A623F"/>
    <w:rsid w:val="004A62C3"/>
    <w:rsid w:val="004A736A"/>
    <w:rsid w:val="004A7755"/>
    <w:rsid w:val="004A7E92"/>
    <w:rsid w:val="004B044B"/>
    <w:rsid w:val="004B04A1"/>
    <w:rsid w:val="004B0A27"/>
    <w:rsid w:val="004B0C93"/>
    <w:rsid w:val="004B10F2"/>
    <w:rsid w:val="004B1227"/>
    <w:rsid w:val="004B159E"/>
    <w:rsid w:val="004B23AC"/>
    <w:rsid w:val="004B24E9"/>
    <w:rsid w:val="004B2996"/>
    <w:rsid w:val="004B29F2"/>
    <w:rsid w:val="004B2AB1"/>
    <w:rsid w:val="004B2CEA"/>
    <w:rsid w:val="004B2FD0"/>
    <w:rsid w:val="004B309B"/>
    <w:rsid w:val="004B315C"/>
    <w:rsid w:val="004B39B0"/>
    <w:rsid w:val="004B39C5"/>
    <w:rsid w:val="004B3B23"/>
    <w:rsid w:val="004B3CC3"/>
    <w:rsid w:val="004B3E90"/>
    <w:rsid w:val="004B420B"/>
    <w:rsid w:val="004B4296"/>
    <w:rsid w:val="004B442F"/>
    <w:rsid w:val="004B4481"/>
    <w:rsid w:val="004B4A26"/>
    <w:rsid w:val="004B4A7C"/>
    <w:rsid w:val="004B4B31"/>
    <w:rsid w:val="004B4D32"/>
    <w:rsid w:val="004B4DEA"/>
    <w:rsid w:val="004B4E04"/>
    <w:rsid w:val="004B4ED4"/>
    <w:rsid w:val="004B5035"/>
    <w:rsid w:val="004B508B"/>
    <w:rsid w:val="004B5358"/>
    <w:rsid w:val="004B5377"/>
    <w:rsid w:val="004B58F2"/>
    <w:rsid w:val="004B5CA2"/>
    <w:rsid w:val="004B5FD3"/>
    <w:rsid w:val="004B654F"/>
    <w:rsid w:val="004B6561"/>
    <w:rsid w:val="004B7389"/>
    <w:rsid w:val="004B7D53"/>
    <w:rsid w:val="004B7D7A"/>
    <w:rsid w:val="004B7DDB"/>
    <w:rsid w:val="004C019D"/>
    <w:rsid w:val="004C02F1"/>
    <w:rsid w:val="004C03E4"/>
    <w:rsid w:val="004C0528"/>
    <w:rsid w:val="004C08A9"/>
    <w:rsid w:val="004C097A"/>
    <w:rsid w:val="004C0A1E"/>
    <w:rsid w:val="004C0F24"/>
    <w:rsid w:val="004C112D"/>
    <w:rsid w:val="004C1608"/>
    <w:rsid w:val="004C1CC4"/>
    <w:rsid w:val="004C2068"/>
    <w:rsid w:val="004C2187"/>
    <w:rsid w:val="004C230D"/>
    <w:rsid w:val="004C2382"/>
    <w:rsid w:val="004C2495"/>
    <w:rsid w:val="004C2A07"/>
    <w:rsid w:val="004C2D05"/>
    <w:rsid w:val="004C31C1"/>
    <w:rsid w:val="004C33B7"/>
    <w:rsid w:val="004C38CF"/>
    <w:rsid w:val="004C45BD"/>
    <w:rsid w:val="004C46C4"/>
    <w:rsid w:val="004C498C"/>
    <w:rsid w:val="004C4B15"/>
    <w:rsid w:val="004C4BF6"/>
    <w:rsid w:val="004C5152"/>
    <w:rsid w:val="004C53C2"/>
    <w:rsid w:val="004C53F1"/>
    <w:rsid w:val="004C5478"/>
    <w:rsid w:val="004C59C4"/>
    <w:rsid w:val="004C5BD4"/>
    <w:rsid w:val="004C6A41"/>
    <w:rsid w:val="004C6E46"/>
    <w:rsid w:val="004C744F"/>
    <w:rsid w:val="004C74C7"/>
    <w:rsid w:val="004C75DF"/>
    <w:rsid w:val="004C7822"/>
    <w:rsid w:val="004C78B6"/>
    <w:rsid w:val="004C7915"/>
    <w:rsid w:val="004C7944"/>
    <w:rsid w:val="004C7A4A"/>
    <w:rsid w:val="004C7A5C"/>
    <w:rsid w:val="004C7A92"/>
    <w:rsid w:val="004C7CC7"/>
    <w:rsid w:val="004C7DEC"/>
    <w:rsid w:val="004D01C4"/>
    <w:rsid w:val="004D0361"/>
    <w:rsid w:val="004D0504"/>
    <w:rsid w:val="004D06A0"/>
    <w:rsid w:val="004D0739"/>
    <w:rsid w:val="004D093B"/>
    <w:rsid w:val="004D0B07"/>
    <w:rsid w:val="004D0B0A"/>
    <w:rsid w:val="004D0C75"/>
    <w:rsid w:val="004D11C2"/>
    <w:rsid w:val="004D1350"/>
    <w:rsid w:val="004D1A05"/>
    <w:rsid w:val="004D1A71"/>
    <w:rsid w:val="004D1B15"/>
    <w:rsid w:val="004D1B71"/>
    <w:rsid w:val="004D1DF6"/>
    <w:rsid w:val="004D26BB"/>
    <w:rsid w:val="004D2AD0"/>
    <w:rsid w:val="004D3336"/>
    <w:rsid w:val="004D3968"/>
    <w:rsid w:val="004D3B23"/>
    <w:rsid w:val="004D3DBE"/>
    <w:rsid w:val="004D3DEC"/>
    <w:rsid w:val="004D3E1C"/>
    <w:rsid w:val="004D4099"/>
    <w:rsid w:val="004D409E"/>
    <w:rsid w:val="004D4401"/>
    <w:rsid w:val="004D445D"/>
    <w:rsid w:val="004D454A"/>
    <w:rsid w:val="004D4622"/>
    <w:rsid w:val="004D4648"/>
    <w:rsid w:val="004D46D9"/>
    <w:rsid w:val="004D47D1"/>
    <w:rsid w:val="004D4964"/>
    <w:rsid w:val="004D4973"/>
    <w:rsid w:val="004D4BD9"/>
    <w:rsid w:val="004D4CEC"/>
    <w:rsid w:val="004D4CF0"/>
    <w:rsid w:val="004D4D72"/>
    <w:rsid w:val="004D4EB6"/>
    <w:rsid w:val="004D5498"/>
    <w:rsid w:val="004D5581"/>
    <w:rsid w:val="004D57AD"/>
    <w:rsid w:val="004D5877"/>
    <w:rsid w:val="004D5A7B"/>
    <w:rsid w:val="004D5AD5"/>
    <w:rsid w:val="004D5E65"/>
    <w:rsid w:val="004D5E83"/>
    <w:rsid w:val="004D5ED2"/>
    <w:rsid w:val="004D60BA"/>
    <w:rsid w:val="004D61AB"/>
    <w:rsid w:val="004D621F"/>
    <w:rsid w:val="004D627C"/>
    <w:rsid w:val="004D628A"/>
    <w:rsid w:val="004D6977"/>
    <w:rsid w:val="004D6B59"/>
    <w:rsid w:val="004D6C30"/>
    <w:rsid w:val="004D6C81"/>
    <w:rsid w:val="004D6EA0"/>
    <w:rsid w:val="004D6F6D"/>
    <w:rsid w:val="004D77BD"/>
    <w:rsid w:val="004D7994"/>
    <w:rsid w:val="004D7BC7"/>
    <w:rsid w:val="004D7C99"/>
    <w:rsid w:val="004D7D5E"/>
    <w:rsid w:val="004D7D78"/>
    <w:rsid w:val="004D7DB1"/>
    <w:rsid w:val="004D7FED"/>
    <w:rsid w:val="004E0093"/>
    <w:rsid w:val="004E024E"/>
    <w:rsid w:val="004E0257"/>
    <w:rsid w:val="004E03DD"/>
    <w:rsid w:val="004E05EE"/>
    <w:rsid w:val="004E0CA7"/>
    <w:rsid w:val="004E1065"/>
    <w:rsid w:val="004E1342"/>
    <w:rsid w:val="004E1892"/>
    <w:rsid w:val="004E1A90"/>
    <w:rsid w:val="004E1C00"/>
    <w:rsid w:val="004E1C66"/>
    <w:rsid w:val="004E1C82"/>
    <w:rsid w:val="004E1CF8"/>
    <w:rsid w:val="004E1DEE"/>
    <w:rsid w:val="004E1E4F"/>
    <w:rsid w:val="004E1F6F"/>
    <w:rsid w:val="004E1F9D"/>
    <w:rsid w:val="004E2591"/>
    <w:rsid w:val="004E25BC"/>
    <w:rsid w:val="004E2601"/>
    <w:rsid w:val="004E275F"/>
    <w:rsid w:val="004E2919"/>
    <w:rsid w:val="004E2B3E"/>
    <w:rsid w:val="004E2B88"/>
    <w:rsid w:val="004E2CC3"/>
    <w:rsid w:val="004E2F87"/>
    <w:rsid w:val="004E2F9D"/>
    <w:rsid w:val="004E3378"/>
    <w:rsid w:val="004E389A"/>
    <w:rsid w:val="004E38A5"/>
    <w:rsid w:val="004E4460"/>
    <w:rsid w:val="004E4509"/>
    <w:rsid w:val="004E484C"/>
    <w:rsid w:val="004E48EA"/>
    <w:rsid w:val="004E4B06"/>
    <w:rsid w:val="004E4BA2"/>
    <w:rsid w:val="004E4CC0"/>
    <w:rsid w:val="004E4CC3"/>
    <w:rsid w:val="004E4D28"/>
    <w:rsid w:val="004E4DBC"/>
    <w:rsid w:val="004E500F"/>
    <w:rsid w:val="004E523A"/>
    <w:rsid w:val="004E549D"/>
    <w:rsid w:val="004E57D9"/>
    <w:rsid w:val="004E5AE7"/>
    <w:rsid w:val="004E5DCA"/>
    <w:rsid w:val="004E6105"/>
    <w:rsid w:val="004E6168"/>
    <w:rsid w:val="004E61A3"/>
    <w:rsid w:val="004E62E8"/>
    <w:rsid w:val="004E6400"/>
    <w:rsid w:val="004E64FB"/>
    <w:rsid w:val="004E6568"/>
    <w:rsid w:val="004E662E"/>
    <w:rsid w:val="004E67CE"/>
    <w:rsid w:val="004E67EE"/>
    <w:rsid w:val="004E69F8"/>
    <w:rsid w:val="004E6A0B"/>
    <w:rsid w:val="004E6B7B"/>
    <w:rsid w:val="004E6C7B"/>
    <w:rsid w:val="004E6CAF"/>
    <w:rsid w:val="004E6FE8"/>
    <w:rsid w:val="004E7411"/>
    <w:rsid w:val="004E742D"/>
    <w:rsid w:val="004E7823"/>
    <w:rsid w:val="004E7DAE"/>
    <w:rsid w:val="004F0447"/>
    <w:rsid w:val="004F0559"/>
    <w:rsid w:val="004F067F"/>
    <w:rsid w:val="004F09A0"/>
    <w:rsid w:val="004F0A91"/>
    <w:rsid w:val="004F0F9E"/>
    <w:rsid w:val="004F16D3"/>
    <w:rsid w:val="004F1A6E"/>
    <w:rsid w:val="004F1DFA"/>
    <w:rsid w:val="004F2069"/>
    <w:rsid w:val="004F21C8"/>
    <w:rsid w:val="004F2690"/>
    <w:rsid w:val="004F2744"/>
    <w:rsid w:val="004F283A"/>
    <w:rsid w:val="004F28E5"/>
    <w:rsid w:val="004F2994"/>
    <w:rsid w:val="004F2CEF"/>
    <w:rsid w:val="004F2D93"/>
    <w:rsid w:val="004F31F3"/>
    <w:rsid w:val="004F3319"/>
    <w:rsid w:val="004F336F"/>
    <w:rsid w:val="004F37B6"/>
    <w:rsid w:val="004F3886"/>
    <w:rsid w:val="004F38C0"/>
    <w:rsid w:val="004F3BC4"/>
    <w:rsid w:val="004F3BF4"/>
    <w:rsid w:val="004F3EC9"/>
    <w:rsid w:val="004F3FB8"/>
    <w:rsid w:val="004F4117"/>
    <w:rsid w:val="004F418D"/>
    <w:rsid w:val="004F45BF"/>
    <w:rsid w:val="004F4968"/>
    <w:rsid w:val="004F49AC"/>
    <w:rsid w:val="004F4B04"/>
    <w:rsid w:val="004F4B27"/>
    <w:rsid w:val="004F5136"/>
    <w:rsid w:val="004F5164"/>
    <w:rsid w:val="004F53D6"/>
    <w:rsid w:val="004F567B"/>
    <w:rsid w:val="004F56E7"/>
    <w:rsid w:val="004F58CA"/>
    <w:rsid w:val="004F5E9C"/>
    <w:rsid w:val="004F6227"/>
    <w:rsid w:val="004F6675"/>
    <w:rsid w:val="004F66A9"/>
    <w:rsid w:val="004F674A"/>
    <w:rsid w:val="004F67CB"/>
    <w:rsid w:val="004F67D8"/>
    <w:rsid w:val="004F69A1"/>
    <w:rsid w:val="004F6AE6"/>
    <w:rsid w:val="004F6BED"/>
    <w:rsid w:val="004F6F90"/>
    <w:rsid w:val="004F7131"/>
    <w:rsid w:val="004F7637"/>
    <w:rsid w:val="004F78CF"/>
    <w:rsid w:val="004F7959"/>
    <w:rsid w:val="004F795C"/>
    <w:rsid w:val="004F79ED"/>
    <w:rsid w:val="004F7C0F"/>
    <w:rsid w:val="00500068"/>
    <w:rsid w:val="005000E5"/>
    <w:rsid w:val="00500383"/>
    <w:rsid w:val="005003EF"/>
    <w:rsid w:val="00500412"/>
    <w:rsid w:val="005004E4"/>
    <w:rsid w:val="00500535"/>
    <w:rsid w:val="0050054C"/>
    <w:rsid w:val="00500AD8"/>
    <w:rsid w:val="00500AE2"/>
    <w:rsid w:val="00500B42"/>
    <w:rsid w:val="0050104A"/>
    <w:rsid w:val="0050105A"/>
    <w:rsid w:val="00501217"/>
    <w:rsid w:val="00501987"/>
    <w:rsid w:val="005019DF"/>
    <w:rsid w:val="00501A0F"/>
    <w:rsid w:val="00501A8A"/>
    <w:rsid w:val="00501E96"/>
    <w:rsid w:val="00501FF1"/>
    <w:rsid w:val="0050208A"/>
    <w:rsid w:val="00502125"/>
    <w:rsid w:val="00502312"/>
    <w:rsid w:val="00502391"/>
    <w:rsid w:val="005023FB"/>
    <w:rsid w:val="0050265B"/>
    <w:rsid w:val="0050271F"/>
    <w:rsid w:val="005027F5"/>
    <w:rsid w:val="005027FE"/>
    <w:rsid w:val="00503816"/>
    <w:rsid w:val="0050381F"/>
    <w:rsid w:val="00503F50"/>
    <w:rsid w:val="00504092"/>
    <w:rsid w:val="005040C1"/>
    <w:rsid w:val="00504121"/>
    <w:rsid w:val="00504276"/>
    <w:rsid w:val="005043A8"/>
    <w:rsid w:val="005046F6"/>
    <w:rsid w:val="005047DC"/>
    <w:rsid w:val="00504B54"/>
    <w:rsid w:val="0050503E"/>
    <w:rsid w:val="005052C6"/>
    <w:rsid w:val="005053E7"/>
    <w:rsid w:val="0050545C"/>
    <w:rsid w:val="00505682"/>
    <w:rsid w:val="00505C74"/>
    <w:rsid w:val="00505C95"/>
    <w:rsid w:val="00505D06"/>
    <w:rsid w:val="00505F63"/>
    <w:rsid w:val="0050600E"/>
    <w:rsid w:val="00506360"/>
    <w:rsid w:val="00506665"/>
    <w:rsid w:val="00506A2E"/>
    <w:rsid w:val="005070BE"/>
    <w:rsid w:val="0050721B"/>
    <w:rsid w:val="005072A4"/>
    <w:rsid w:val="005076CD"/>
    <w:rsid w:val="00507DFF"/>
    <w:rsid w:val="005100A2"/>
    <w:rsid w:val="0051012E"/>
    <w:rsid w:val="00510174"/>
    <w:rsid w:val="0051077D"/>
    <w:rsid w:val="00510AC0"/>
    <w:rsid w:val="00510D8F"/>
    <w:rsid w:val="00510DFB"/>
    <w:rsid w:val="0051101C"/>
    <w:rsid w:val="0051152C"/>
    <w:rsid w:val="00511912"/>
    <w:rsid w:val="00511A12"/>
    <w:rsid w:val="005121C9"/>
    <w:rsid w:val="0051221E"/>
    <w:rsid w:val="0051268C"/>
    <w:rsid w:val="0051274C"/>
    <w:rsid w:val="00512B6B"/>
    <w:rsid w:val="00512CB5"/>
    <w:rsid w:val="00512D71"/>
    <w:rsid w:val="00512EAF"/>
    <w:rsid w:val="0051310E"/>
    <w:rsid w:val="00513224"/>
    <w:rsid w:val="00513253"/>
    <w:rsid w:val="005132EE"/>
    <w:rsid w:val="005133AF"/>
    <w:rsid w:val="005133B6"/>
    <w:rsid w:val="00513599"/>
    <w:rsid w:val="005135C9"/>
    <w:rsid w:val="00513D3C"/>
    <w:rsid w:val="00514306"/>
    <w:rsid w:val="00514382"/>
    <w:rsid w:val="00514453"/>
    <w:rsid w:val="00514657"/>
    <w:rsid w:val="0051472B"/>
    <w:rsid w:val="00514A2E"/>
    <w:rsid w:val="00514ACB"/>
    <w:rsid w:val="00514BFE"/>
    <w:rsid w:val="00514DB8"/>
    <w:rsid w:val="00515774"/>
    <w:rsid w:val="00515A12"/>
    <w:rsid w:val="00515BA4"/>
    <w:rsid w:val="00515BE3"/>
    <w:rsid w:val="00515C7C"/>
    <w:rsid w:val="00515CC1"/>
    <w:rsid w:val="00515F6C"/>
    <w:rsid w:val="0051618A"/>
    <w:rsid w:val="005169AD"/>
    <w:rsid w:val="00516B9B"/>
    <w:rsid w:val="00516FFE"/>
    <w:rsid w:val="005170DB"/>
    <w:rsid w:val="005171E8"/>
    <w:rsid w:val="00517654"/>
    <w:rsid w:val="005179AB"/>
    <w:rsid w:val="00517A6B"/>
    <w:rsid w:val="00517B44"/>
    <w:rsid w:val="00517B73"/>
    <w:rsid w:val="00520076"/>
    <w:rsid w:val="005201AD"/>
    <w:rsid w:val="005202BE"/>
    <w:rsid w:val="0052049D"/>
    <w:rsid w:val="0052063A"/>
    <w:rsid w:val="00520A12"/>
    <w:rsid w:val="00520B9A"/>
    <w:rsid w:val="00520D62"/>
    <w:rsid w:val="005210C1"/>
    <w:rsid w:val="005215CF"/>
    <w:rsid w:val="0052179D"/>
    <w:rsid w:val="0052191B"/>
    <w:rsid w:val="00521942"/>
    <w:rsid w:val="005220C2"/>
    <w:rsid w:val="005220FA"/>
    <w:rsid w:val="005223B7"/>
    <w:rsid w:val="0052253E"/>
    <w:rsid w:val="005225B9"/>
    <w:rsid w:val="005225CC"/>
    <w:rsid w:val="00522616"/>
    <w:rsid w:val="00522791"/>
    <w:rsid w:val="00522A07"/>
    <w:rsid w:val="00522C0D"/>
    <w:rsid w:val="00522DDB"/>
    <w:rsid w:val="00522E78"/>
    <w:rsid w:val="00522FAA"/>
    <w:rsid w:val="00523931"/>
    <w:rsid w:val="00523ABA"/>
    <w:rsid w:val="00523F4E"/>
    <w:rsid w:val="0052405A"/>
    <w:rsid w:val="0052415D"/>
    <w:rsid w:val="00524384"/>
    <w:rsid w:val="00524ADB"/>
    <w:rsid w:val="00524E58"/>
    <w:rsid w:val="00524F4A"/>
    <w:rsid w:val="005256D8"/>
    <w:rsid w:val="005257C0"/>
    <w:rsid w:val="00525813"/>
    <w:rsid w:val="00525895"/>
    <w:rsid w:val="00525A1C"/>
    <w:rsid w:val="00525C5A"/>
    <w:rsid w:val="00525E2D"/>
    <w:rsid w:val="00525FC6"/>
    <w:rsid w:val="0052634B"/>
    <w:rsid w:val="0052642D"/>
    <w:rsid w:val="005266D2"/>
    <w:rsid w:val="005266F6"/>
    <w:rsid w:val="0052674D"/>
    <w:rsid w:val="005269D0"/>
    <w:rsid w:val="00526A63"/>
    <w:rsid w:val="00526D14"/>
    <w:rsid w:val="005271F5"/>
    <w:rsid w:val="00527279"/>
    <w:rsid w:val="005272D9"/>
    <w:rsid w:val="005273D4"/>
    <w:rsid w:val="00527560"/>
    <w:rsid w:val="0052760C"/>
    <w:rsid w:val="0052772E"/>
    <w:rsid w:val="0052776B"/>
    <w:rsid w:val="0052776D"/>
    <w:rsid w:val="0052780C"/>
    <w:rsid w:val="00527A90"/>
    <w:rsid w:val="00527BAF"/>
    <w:rsid w:val="00527CA7"/>
    <w:rsid w:val="00527FBC"/>
    <w:rsid w:val="005304A0"/>
    <w:rsid w:val="005304F2"/>
    <w:rsid w:val="0053073D"/>
    <w:rsid w:val="00530771"/>
    <w:rsid w:val="00530EC6"/>
    <w:rsid w:val="00531107"/>
    <w:rsid w:val="00531403"/>
    <w:rsid w:val="0053149F"/>
    <w:rsid w:val="005316BE"/>
    <w:rsid w:val="005316DB"/>
    <w:rsid w:val="005318C6"/>
    <w:rsid w:val="00531984"/>
    <w:rsid w:val="005319F5"/>
    <w:rsid w:val="00531A9B"/>
    <w:rsid w:val="00531D72"/>
    <w:rsid w:val="005324C6"/>
    <w:rsid w:val="0053251E"/>
    <w:rsid w:val="005329CA"/>
    <w:rsid w:val="00532A52"/>
    <w:rsid w:val="00532C2A"/>
    <w:rsid w:val="00532CFA"/>
    <w:rsid w:val="00532D30"/>
    <w:rsid w:val="00532E41"/>
    <w:rsid w:val="00532F11"/>
    <w:rsid w:val="005330BE"/>
    <w:rsid w:val="005331BA"/>
    <w:rsid w:val="005331E5"/>
    <w:rsid w:val="00533ABB"/>
    <w:rsid w:val="00533B28"/>
    <w:rsid w:val="00533B60"/>
    <w:rsid w:val="00533D6D"/>
    <w:rsid w:val="0053412E"/>
    <w:rsid w:val="00534206"/>
    <w:rsid w:val="0053427F"/>
    <w:rsid w:val="00534533"/>
    <w:rsid w:val="0053453E"/>
    <w:rsid w:val="005345F8"/>
    <w:rsid w:val="0053475A"/>
    <w:rsid w:val="00534A25"/>
    <w:rsid w:val="00534A4F"/>
    <w:rsid w:val="00534DAE"/>
    <w:rsid w:val="0053500D"/>
    <w:rsid w:val="00535134"/>
    <w:rsid w:val="005351DC"/>
    <w:rsid w:val="00535500"/>
    <w:rsid w:val="0053561B"/>
    <w:rsid w:val="00535873"/>
    <w:rsid w:val="0053608E"/>
    <w:rsid w:val="00536184"/>
    <w:rsid w:val="00536602"/>
    <w:rsid w:val="005367CC"/>
    <w:rsid w:val="00536A1A"/>
    <w:rsid w:val="00537057"/>
    <w:rsid w:val="0053720E"/>
    <w:rsid w:val="00537231"/>
    <w:rsid w:val="005372CD"/>
    <w:rsid w:val="005376DF"/>
    <w:rsid w:val="005379E1"/>
    <w:rsid w:val="00537ACC"/>
    <w:rsid w:val="00537CA2"/>
    <w:rsid w:val="00537D6B"/>
    <w:rsid w:val="00540001"/>
    <w:rsid w:val="0054050B"/>
    <w:rsid w:val="005405E3"/>
    <w:rsid w:val="0054083C"/>
    <w:rsid w:val="00540FD9"/>
    <w:rsid w:val="00541364"/>
    <w:rsid w:val="00541403"/>
    <w:rsid w:val="00541453"/>
    <w:rsid w:val="005415B5"/>
    <w:rsid w:val="005417AC"/>
    <w:rsid w:val="005418A9"/>
    <w:rsid w:val="00541A12"/>
    <w:rsid w:val="00541B4A"/>
    <w:rsid w:val="00541C08"/>
    <w:rsid w:val="00541C60"/>
    <w:rsid w:val="00541DBA"/>
    <w:rsid w:val="00541E36"/>
    <w:rsid w:val="005425F2"/>
    <w:rsid w:val="00542651"/>
    <w:rsid w:val="00542796"/>
    <w:rsid w:val="00542891"/>
    <w:rsid w:val="00542A7F"/>
    <w:rsid w:val="00542AC3"/>
    <w:rsid w:val="00542CBE"/>
    <w:rsid w:val="00542E8D"/>
    <w:rsid w:val="00542FC7"/>
    <w:rsid w:val="00543143"/>
    <w:rsid w:val="005434D8"/>
    <w:rsid w:val="005439A2"/>
    <w:rsid w:val="00543BDC"/>
    <w:rsid w:val="00543C6B"/>
    <w:rsid w:val="005441B7"/>
    <w:rsid w:val="00544374"/>
    <w:rsid w:val="0054442B"/>
    <w:rsid w:val="00544574"/>
    <w:rsid w:val="0054466D"/>
    <w:rsid w:val="0054478A"/>
    <w:rsid w:val="005448A9"/>
    <w:rsid w:val="0054495C"/>
    <w:rsid w:val="0054495E"/>
    <w:rsid w:val="00544ACC"/>
    <w:rsid w:val="00544BB0"/>
    <w:rsid w:val="00544C9E"/>
    <w:rsid w:val="0054508F"/>
    <w:rsid w:val="0054514A"/>
    <w:rsid w:val="005456C8"/>
    <w:rsid w:val="00545721"/>
    <w:rsid w:val="00545CCB"/>
    <w:rsid w:val="00545E42"/>
    <w:rsid w:val="00545ED0"/>
    <w:rsid w:val="00545F21"/>
    <w:rsid w:val="0054601C"/>
    <w:rsid w:val="005462C2"/>
    <w:rsid w:val="00546386"/>
    <w:rsid w:val="005463C3"/>
    <w:rsid w:val="00546798"/>
    <w:rsid w:val="00546950"/>
    <w:rsid w:val="00546A94"/>
    <w:rsid w:val="00546B79"/>
    <w:rsid w:val="00546C4B"/>
    <w:rsid w:val="00546C7D"/>
    <w:rsid w:val="00546E06"/>
    <w:rsid w:val="005470FD"/>
    <w:rsid w:val="00547173"/>
    <w:rsid w:val="00547220"/>
    <w:rsid w:val="00547231"/>
    <w:rsid w:val="0054784A"/>
    <w:rsid w:val="00547B70"/>
    <w:rsid w:val="00547FC0"/>
    <w:rsid w:val="00550033"/>
    <w:rsid w:val="0055016D"/>
    <w:rsid w:val="00550186"/>
    <w:rsid w:val="00550215"/>
    <w:rsid w:val="00550679"/>
    <w:rsid w:val="00550698"/>
    <w:rsid w:val="00550812"/>
    <w:rsid w:val="00550D1D"/>
    <w:rsid w:val="00550D95"/>
    <w:rsid w:val="0055157D"/>
    <w:rsid w:val="0055164E"/>
    <w:rsid w:val="0055186A"/>
    <w:rsid w:val="00551A75"/>
    <w:rsid w:val="00551EC5"/>
    <w:rsid w:val="00552681"/>
    <w:rsid w:val="00552787"/>
    <w:rsid w:val="00552F54"/>
    <w:rsid w:val="0055301A"/>
    <w:rsid w:val="005536F8"/>
    <w:rsid w:val="0055390A"/>
    <w:rsid w:val="00553A03"/>
    <w:rsid w:val="00553D50"/>
    <w:rsid w:val="00554481"/>
    <w:rsid w:val="00554642"/>
    <w:rsid w:val="00554A62"/>
    <w:rsid w:val="00554D6F"/>
    <w:rsid w:val="00554ED1"/>
    <w:rsid w:val="0055512C"/>
    <w:rsid w:val="005551BE"/>
    <w:rsid w:val="00555327"/>
    <w:rsid w:val="005553B8"/>
    <w:rsid w:val="00555425"/>
    <w:rsid w:val="005554A6"/>
    <w:rsid w:val="005555D9"/>
    <w:rsid w:val="00555695"/>
    <w:rsid w:val="005556BB"/>
    <w:rsid w:val="00556281"/>
    <w:rsid w:val="005567E8"/>
    <w:rsid w:val="005568F1"/>
    <w:rsid w:val="00556A11"/>
    <w:rsid w:val="00556ACA"/>
    <w:rsid w:val="00556C9A"/>
    <w:rsid w:val="00556E25"/>
    <w:rsid w:val="00556E5E"/>
    <w:rsid w:val="00556F16"/>
    <w:rsid w:val="00557064"/>
    <w:rsid w:val="00557092"/>
    <w:rsid w:val="005571A5"/>
    <w:rsid w:val="0055734D"/>
    <w:rsid w:val="005573AF"/>
    <w:rsid w:val="00557959"/>
    <w:rsid w:val="00557DB9"/>
    <w:rsid w:val="00557E80"/>
    <w:rsid w:val="00557FFE"/>
    <w:rsid w:val="0056021C"/>
    <w:rsid w:val="00560769"/>
    <w:rsid w:val="0056082B"/>
    <w:rsid w:val="00560B2C"/>
    <w:rsid w:val="00560EF4"/>
    <w:rsid w:val="00561269"/>
    <w:rsid w:val="00561379"/>
    <w:rsid w:val="0056164C"/>
    <w:rsid w:val="005616A6"/>
    <w:rsid w:val="005616B7"/>
    <w:rsid w:val="005618FF"/>
    <w:rsid w:val="00561AE0"/>
    <w:rsid w:val="00561B34"/>
    <w:rsid w:val="00561D38"/>
    <w:rsid w:val="00561F13"/>
    <w:rsid w:val="0056213A"/>
    <w:rsid w:val="00562300"/>
    <w:rsid w:val="0056237B"/>
    <w:rsid w:val="00562534"/>
    <w:rsid w:val="0056289B"/>
    <w:rsid w:val="00562948"/>
    <w:rsid w:val="00563255"/>
    <w:rsid w:val="0056399D"/>
    <w:rsid w:val="00563D7F"/>
    <w:rsid w:val="00564615"/>
    <w:rsid w:val="005648D0"/>
    <w:rsid w:val="005649B2"/>
    <w:rsid w:val="00564BFE"/>
    <w:rsid w:val="00564CED"/>
    <w:rsid w:val="00564DF6"/>
    <w:rsid w:val="00564EC4"/>
    <w:rsid w:val="00564F69"/>
    <w:rsid w:val="0056517F"/>
    <w:rsid w:val="0056522B"/>
    <w:rsid w:val="00565601"/>
    <w:rsid w:val="0056560E"/>
    <w:rsid w:val="00565658"/>
    <w:rsid w:val="005658C3"/>
    <w:rsid w:val="005658DC"/>
    <w:rsid w:val="00565A40"/>
    <w:rsid w:val="00565AEC"/>
    <w:rsid w:val="00565B9D"/>
    <w:rsid w:val="00565C0B"/>
    <w:rsid w:val="00566548"/>
    <w:rsid w:val="00566550"/>
    <w:rsid w:val="005666DD"/>
    <w:rsid w:val="00566F75"/>
    <w:rsid w:val="005670C2"/>
    <w:rsid w:val="005674E6"/>
    <w:rsid w:val="0056760B"/>
    <w:rsid w:val="00567636"/>
    <w:rsid w:val="005678E3"/>
    <w:rsid w:val="00567915"/>
    <w:rsid w:val="00567B0B"/>
    <w:rsid w:val="00567C69"/>
    <w:rsid w:val="00567C88"/>
    <w:rsid w:val="00570335"/>
    <w:rsid w:val="00570401"/>
    <w:rsid w:val="0057045F"/>
    <w:rsid w:val="00570508"/>
    <w:rsid w:val="00570639"/>
    <w:rsid w:val="00570A1C"/>
    <w:rsid w:val="00570C0C"/>
    <w:rsid w:val="00570C66"/>
    <w:rsid w:val="00570D80"/>
    <w:rsid w:val="0057107F"/>
    <w:rsid w:val="00571146"/>
    <w:rsid w:val="00571235"/>
    <w:rsid w:val="005712A1"/>
    <w:rsid w:val="0057135F"/>
    <w:rsid w:val="00571466"/>
    <w:rsid w:val="00571474"/>
    <w:rsid w:val="005715BE"/>
    <w:rsid w:val="00571888"/>
    <w:rsid w:val="005719F3"/>
    <w:rsid w:val="00571ADF"/>
    <w:rsid w:val="00571B4E"/>
    <w:rsid w:val="00571C7A"/>
    <w:rsid w:val="00571EAF"/>
    <w:rsid w:val="005720D9"/>
    <w:rsid w:val="0057218C"/>
    <w:rsid w:val="005724BF"/>
    <w:rsid w:val="0057252F"/>
    <w:rsid w:val="0057277F"/>
    <w:rsid w:val="00572FBA"/>
    <w:rsid w:val="00573260"/>
    <w:rsid w:val="00573618"/>
    <w:rsid w:val="00573737"/>
    <w:rsid w:val="00573811"/>
    <w:rsid w:val="00573945"/>
    <w:rsid w:val="005739A5"/>
    <w:rsid w:val="005739EE"/>
    <w:rsid w:val="00573D5D"/>
    <w:rsid w:val="00573F6C"/>
    <w:rsid w:val="00574253"/>
    <w:rsid w:val="0057429A"/>
    <w:rsid w:val="00574498"/>
    <w:rsid w:val="005744A2"/>
    <w:rsid w:val="005745EF"/>
    <w:rsid w:val="00574823"/>
    <w:rsid w:val="00574BAE"/>
    <w:rsid w:val="00574C02"/>
    <w:rsid w:val="00574D26"/>
    <w:rsid w:val="00575924"/>
    <w:rsid w:val="00575D54"/>
    <w:rsid w:val="00576251"/>
    <w:rsid w:val="005762EB"/>
    <w:rsid w:val="005766DD"/>
    <w:rsid w:val="005767D7"/>
    <w:rsid w:val="00576A1D"/>
    <w:rsid w:val="005772DF"/>
    <w:rsid w:val="00577733"/>
    <w:rsid w:val="00577B05"/>
    <w:rsid w:val="00577BD9"/>
    <w:rsid w:val="00577F24"/>
    <w:rsid w:val="00580014"/>
    <w:rsid w:val="005802A7"/>
    <w:rsid w:val="0058076E"/>
    <w:rsid w:val="0058093D"/>
    <w:rsid w:val="00580B47"/>
    <w:rsid w:val="00580B9A"/>
    <w:rsid w:val="0058109C"/>
    <w:rsid w:val="005814D7"/>
    <w:rsid w:val="005815A7"/>
    <w:rsid w:val="00581740"/>
    <w:rsid w:val="005817C3"/>
    <w:rsid w:val="00581C1D"/>
    <w:rsid w:val="00581F48"/>
    <w:rsid w:val="005820F3"/>
    <w:rsid w:val="0058231B"/>
    <w:rsid w:val="0058235A"/>
    <w:rsid w:val="00582494"/>
    <w:rsid w:val="005825D2"/>
    <w:rsid w:val="0058294C"/>
    <w:rsid w:val="00583011"/>
    <w:rsid w:val="0058303B"/>
    <w:rsid w:val="005833FA"/>
    <w:rsid w:val="00583746"/>
    <w:rsid w:val="00583829"/>
    <w:rsid w:val="00583B9A"/>
    <w:rsid w:val="00583E0D"/>
    <w:rsid w:val="00583F31"/>
    <w:rsid w:val="00583FE4"/>
    <w:rsid w:val="0058444D"/>
    <w:rsid w:val="0058444F"/>
    <w:rsid w:val="00584750"/>
    <w:rsid w:val="0058478E"/>
    <w:rsid w:val="0058486D"/>
    <w:rsid w:val="00584903"/>
    <w:rsid w:val="00584A12"/>
    <w:rsid w:val="00584B82"/>
    <w:rsid w:val="00584BEB"/>
    <w:rsid w:val="00584E09"/>
    <w:rsid w:val="00584F88"/>
    <w:rsid w:val="005850CE"/>
    <w:rsid w:val="005850F4"/>
    <w:rsid w:val="005852E7"/>
    <w:rsid w:val="005853B5"/>
    <w:rsid w:val="005853E2"/>
    <w:rsid w:val="005855DB"/>
    <w:rsid w:val="005857A7"/>
    <w:rsid w:val="005857C5"/>
    <w:rsid w:val="00585817"/>
    <w:rsid w:val="00585B69"/>
    <w:rsid w:val="00585EA7"/>
    <w:rsid w:val="00586139"/>
    <w:rsid w:val="00586396"/>
    <w:rsid w:val="005863A2"/>
    <w:rsid w:val="00586448"/>
    <w:rsid w:val="00586977"/>
    <w:rsid w:val="00586C6A"/>
    <w:rsid w:val="00586D3B"/>
    <w:rsid w:val="00586D4E"/>
    <w:rsid w:val="00586F40"/>
    <w:rsid w:val="00586FB9"/>
    <w:rsid w:val="0058761B"/>
    <w:rsid w:val="005876AB"/>
    <w:rsid w:val="005879BE"/>
    <w:rsid w:val="00587EEF"/>
    <w:rsid w:val="0059023C"/>
    <w:rsid w:val="0059038A"/>
    <w:rsid w:val="005905D5"/>
    <w:rsid w:val="005906D3"/>
    <w:rsid w:val="00590BB7"/>
    <w:rsid w:val="00590E28"/>
    <w:rsid w:val="00590E2A"/>
    <w:rsid w:val="00590EF5"/>
    <w:rsid w:val="00591143"/>
    <w:rsid w:val="00591321"/>
    <w:rsid w:val="00591569"/>
    <w:rsid w:val="005916C0"/>
    <w:rsid w:val="00591A6E"/>
    <w:rsid w:val="00591E30"/>
    <w:rsid w:val="00591F76"/>
    <w:rsid w:val="005921BD"/>
    <w:rsid w:val="0059224B"/>
    <w:rsid w:val="00592430"/>
    <w:rsid w:val="005925BC"/>
    <w:rsid w:val="0059284F"/>
    <w:rsid w:val="00592A4D"/>
    <w:rsid w:val="00592ACD"/>
    <w:rsid w:val="00592CD1"/>
    <w:rsid w:val="00592E22"/>
    <w:rsid w:val="00593149"/>
    <w:rsid w:val="00593289"/>
    <w:rsid w:val="00593446"/>
    <w:rsid w:val="005934A5"/>
    <w:rsid w:val="00593ED3"/>
    <w:rsid w:val="005940DB"/>
    <w:rsid w:val="00594131"/>
    <w:rsid w:val="00594140"/>
    <w:rsid w:val="0059436E"/>
    <w:rsid w:val="00594581"/>
    <w:rsid w:val="0059459B"/>
    <w:rsid w:val="005947E5"/>
    <w:rsid w:val="0059497E"/>
    <w:rsid w:val="00594D0D"/>
    <w:rsid w:val="00594F61"/>
    <w:rsid w:val="00595129"/>
    <w:rsid w:val="005951B7"/>
    <w:rsid w:val="005951CD"/>
    <w:rsid w:val="005954A0"/>
    <w:rsid w:val="005955AC"/>
    <w:rsid w:val="00595725"/>
    <w:rsid w:val="00595C3A"/>
    <w:rsid w:val="00595D8E"/>
    <w:rsid w:val="00595DF9"/>
    <w:rsid w:val="00595E39"/>
    <w:rsid w:val="00595ED3"/>
    <w:rsid w:val="00595FD3"/>
    <w:rsid w:val="00596008"/>
    <w:rsid w:val="00596053"/>
    <w:rsid w:val="005960E2"/>
    <w:rsid w:val="005964C4"/>
    <w:rsid w:val="00596700"/>
    <w:rsid w:val="005967C0"/>
    <w:rsid w:val="0059682F"/>
    <w:rsid w:val="0059691A"/>
    <w:rsid w:val="00597278"/>
    <w:rsid w:val="005975D2"/>
    <w:rsid w:val="005975DE"/>
    <w:rsid w:val="0059764D"/>
    <w:rsid w:val="005978C6"/>
    <w:rsid w:val="005A0033"/>
    <w:rsid w:val="005A01CC"/>
    <w:rsid w:val="005A0E3B"/>
    <w:rsid w:val="005A0F55"/>
    <w:rsid w:val="005A0F68"/>
    <w:rsid w:val="005A10F6"/>
    <w:rsid w:val="005A1309"/>
    <w:rsid w:val="005A142D"/>
    <w:rsid w:val="005A1D02"/>
    <w:rsid w:val="005A1DE6"/>
    <w:rsid w:val="005A1E5C"/>
    <w:rsid w:val="005A1E65"/>
    <w:rsid w:val="005A1E8A"/>
    <w:rsid w:val="005A1FFF"/>
    <w:rsid w:val="005A2224"/>
    <w:rsid w:val="005A2291"/>
    <w:rsid w:val="005A2420"/>
    <w:rsid w:val="005A2449"/>
    <w:rsid w:val="005A2558"/>
    <w:rsid w:val="005A2634"/>
    <w:rsid w:val="005A2C05"/>
    <w:rsid w:val="005A2C3F"/>
    <w:rsid w:val="005A2E28"/>
    <w:rsid w:val="005A310F"/>
    <w:rsid w:val="005A3B2E"/>
    <w:rsid w:val="005A3CD2"/>
    <w:rsid w:val="005A3DA6"/>
    <w:rsid w:val="005A3E85"/>
    <w:rsid w:val="005A3FE6"/>
    <w:rsid w:val="005A428E"/>
    <w:rsid w:val="005A42B5"/>
    <w:rsid w:val="005A44A2"/>
    <w:rsid w:val="005A4690"/>
    <w:rsid w:val="005A47F3"/>
    <w:rsid w:val="005A48BF"/>
    <w:rsid w:val="005A49F4"/>
    <w:rsid w:val="005A4C13"/>
    <w:rsid w:val="005A5235"/>
    <w:rsid w:val="005A52A9"/>
    <w:rsid w:val="005A5415"/>
    <w:rsid w:val="005A5658"/>
    <w:rsid w:val="005A5776"/>
    <w:rsid w:val="005A5B40"/>
    <w:rsid w:val="005A5BF7"/>
    <w:rsid w:val="005A5F06"/>
    <w:rsid w:val="005A62B2"/>
    <w:rsid w:val="005A62FD"/>
    <w:rsid w:val="005A65B3"/>
    <w:rsid w:val="005A675C"/>
    <w:rsid w:val="005A67B7"/>
    <w:rsid w:val="005A67BC"/>
    <w:rsid w:val="005A6ADF"/>
    <w:rsid w:val="005A6B05"/>
    <w:rsid w:val="005A6BEF"/>
    <w:rsid w:val="005A6D53"/>
    <w:rsid w:val="005A6E2A"/>
    <w:rsid w:val="005A703A"/>
    <w:rsid w:val="005A721C"/>
    <w:rsid w:val="005A728C"/>
    <w:rsid w:val="005A74E6"/>
    <w:rsid w:val="005A7872"/>
    <w:rsid w:val="005A791C"/>
    <w:rsid w:val="005A7C29"/>
    <w:rsid w:val="005A7CC5"/>
    <w:rsid w:val="005A7DE6"/>
    <w:rsid w:val="005A7E7A"/>
    <w:rsid w:val="005A7FE6"/>
    <w:rsid w:val="005B01C3"/>
    <w:rsid w:val="005B035D"/>
    <w:rsid w:val="005B0793"/>
    <w:rsid w:val="005B0ADB"/>
    <w:rsid w:val="005B0DA8"/>
    <w:rsid w:val="005B1390"/>
    <w:rsid w:val="005B198C"/>
    <w:rsid w:val="005B1C4E"/>
    <w:rsid w:val="005B1CFA"/>
    <w:rsid w:val="005B1E2F"/>
    <w:rsid w:val="005B218A"/>
    <w:rsid w:val="005B232F"/>
    <w:rsid w:val="005B2469"/>
    <w:rsid w:val="005B276F"/>
    <w:rsid w:val="005B27D1"/>
    <w:rsid w:val="005B27ED"/>
    <w:rsid w:val="005B291E"/>
    <w:rsid w:val="005B2D6A"/>
    <w:rsid w:val="005B2FCC"/>
    <w:rsid w:val="005B32E2"/>
    <w:rsid w:val="005B34C7"/>
    <w:rsid w:val="005B3642"/>
    <w:rsid w:val="005B38AA"/>
    <w:rsid w:val="005B394F"/>
    <w:rsid w:val="005B3B7D"/>
    <w:rsid w:val="005B3FAE"/>
    <w:rsid w:val="005B408E"/>
    <w:rsid w:val="005B4588"/>
    <w:rsid w:val="005B4969"/>
    <w:rsid w:val="005B4DA3"/>
    <w:rsid w:val="005B4DD7"/>
    <w:rsid w:val="005B4DE0"/>
    <w:rsid w:val="005B4F67"/>
    <w:rsid w:val="005B509F"/>
    <w:rsid w:val="005B51A7"/>
    <w:rsid w:val="005B525C"/>
    <w:rsid w:val="005B531B"/>
    <w:rsid w:val="005B53A2"/>
    <w:rsid w:val="005B58B9"/>
    <w:rsid w:val="005B5CF6"/>
    <w:rsid w:val="005B5D71"/>
    <w:rsid w:val="005B5FC6"/>
    <w:rsid w:val="005B6118"/>
    <w:rsid w:val="005B6334"/>
    <w:rsid w:val="005B63A1"/>
    <w:rsid w:val="005B6425"/>
    <w:rsid w:val="005B6697"/>
    <w:rsid w:val="005B6873"/>
    <w:rsid w:val="005B71B8"/>
    <w:rsid w:val="005B729F"/>
    <w:rsid w:val="005B75FB"/>
    <w:rsid w:val="005B7E8A"/>
    <w:rsid w:val="005C0703"/>
    <w:rsid w:val="005C0A29"/>
    <w:rsid w:val="005C0D67"/>
    <w:rsid w:val="005C0DF5"/>
    <w:rsid w:val="005C0FA8"/>
    <w:rsid w:val="005C1389"/>
    <w:rsid w:val="005C14C4"/>
    <w:rsid w:val="005C1568"/>
    <w:rsid w:val="005C17BC"/>
    <w:rsid w:val="005C18B4"/>
    <w:rsid w:val="005C1C37"/>
    <w:rsid w:val="005C239F"/>
    <w:rsid w:val="005C23D7"/>
    <w:rsid w:val="005C24D5"/>
    <w:rsid w:val="005C26C7"/>
    <w:rsid w:val="005C2895"/>
    <w:rsid w:val="005C28E1"/>
    <w:rsid w:val="005C2A67"/>
    <w:rsid w:val="005C2AB2"/>
    <w:rsid w:val="005C2ACF"/>
    <w:rsid w:val="005C32B0"/>
    <w:rsid w:val="005C34D3"/>
    <w:rsid w:val="005C3686"/>
    <w:rsid w:val="005C38F2"/>
    <w:rsid w:val="005C3926"/>
    <w:rsid w:val="005C3DEF"/>
    <w:rsid w:val="005C3FAE"/>
    <w:rsid w:val="005C41B4"/>
    <w:rsid w:val="005C4B49"/>
    <w:rsid w:val="005C4C1D"/>
    <w:rsid w:val="005C4CFE"/>
    <w:rsid w:val="005C51F5"/>
    <w:rsid w:val="005C5410"/>
    <w:rsid w:val="005C55EF"/>
    <w:rsid w:val="005C5882"/>
    <w:rsid w:val="005C59A0"/>
    <w:rsid w:val="005C5A70"/>
    <w:rsid w:val="005C5BF6"/>
    <w:rsid w:val="005C5D9A"/>
    <w:rsid w:val="005C6074"/>
    <w:rsid w:val="005C61E7"/>
    <w:rsid w:val="005C6650"/>
    <w:rsid w:val="005C669D"/>
    <w:rsid w:val="005C6B2C"/>
    <w:rsid w:val="005C6F3A"/>
    <w:rsid w:val="005C7148"/>
    <w:rsid w:val="005C7186"/>
    <w:rsid w:val="005C726F"/>
    <w:rsid w:val="005C7385"/>
    <w:rsid w:val="005C73E0"/>
    <w:rsid w:val="005C76EA"/>
    <w:rsid w:val="005C7773"/>
    <w:rsid w:val="005C78E3"/>
    <w:rsid w:val="005C79C3"/>
    <w:rsid w:val="005C79F1"/>
    <w:rsid w:val="005C7B8C"/>
    <w:rsid w:val="005C7B9B"/>
    <w:rsid w:val="005C7F58"/>
    <w:rsid w:val="005D0329"/>
    <w:rsid w:val="005D0519"/>
    <w:rsid w:val="005D05BF"/>
    <w:rsid w:val="005D0910"/>
    <w:rsid w:val="005D09AD"/>
    <w:rsid w:val="005D0AF1"/>
    <w:rsid w:val="005D0D5C"/>
    <w:rsid w:val="005D0DE3"/>
    <w:rsid w:val="005D0F99"/>
    <w:rsid w:val="005D12E3"/>
    <w:rsid w:val="005D1913"/>
    <w:rsid w:val="005D1980"/>
    <w:rsid w:val="005D1994"/>
    <w:rsid w:val="005D241B"/>
    <w:rsid w:val="005D2605"/>
    <w:rsid w:val="005D2670"/>
    <w:rsid w:val="005D2728"/>
    <w:rsid w:val="005D284D"/>
    <w:rsid w:val="005D28EE"/>
    <w:rsid w:val="005D29B3"/>
    <w:rsid w:val="005D29FC"/>
    <w:rsid w:val="005D2DC3"/>
    <w:rsid w:val="005D2EC2"/>
    <w:rsid w:val="005D3126"/>
    <w:rsid w:val="005D3173"/>
    <w:rsid w:val="005D366D"/>
    <w:rsid w:val="005D37C8"/>
    <w:rsid w:val="005D39B9"/>
    <w:rsid w:val="005D3D18"/>
    <w:rsid w:val="005D3F51"/>
    <w:rsid w:val="005D3F86"/>
    <w:rsid w:val="005D4037"/>
    <w:rsid w:val="005D40F7"/>
    <w:rsid w:val="005D42B7"/>
    <w:rsid w:val="005D45E4"/>
    <w:rsid w:val="005D4645"/>
    <w:rsid w:val="005D473E"/>
    <w:rsid w:val="005D4B53"/>
    <w:rsid w:val="005D4E28"/>
    <w:rsid w:val="005D5046"/>
    <w:rsid w:val="005D518D"/>
    <w:rsid w:val="005D5310"/>
    <w:rsid w:val="005D5352"/>
    <w:rsid w:val="005D5946"/>
    <w:rsid w:val="005D5F0A"/>
    <w:rsid w:val="005D675B"/>
    <w:rsid w:val="005D6867"/>
    <w:rsid w:val="005D686B"/>
    <w:rsid w:val="005D6BBA"/>
    <w:rsid w:val="005D6D97"/>
    <w:rsid w:val="005D70DC"/>
    <w:rsid w:val="005D74F6"/>
    <w:rsid w:val="005D7684"/>
    <w:rsid w:val="005D772C"/>
    <w:rsid w:val="005D7A62"/>
    <w:rsid w:val="005D7A97"/>
    <w:rsid w:val="005E02AB"/>
    <w:rsid w:val="005E044D"/>
    <w:rsid w:val="005E077F"/>
    <w:rsid w:val="005E0973"/>
    <w:rsid w:val="005E0A14"/>
    <w:rsid w:val="005E0B22"/>
    <w:rsid w:val="005E0EAC"/>
    <w:rsid w:val="005E0F9E"/>
    <w:rsid w:val="005E15B6"/>
    <w:rsid w:val="005E1754"/>
    <w:rsid w:val="005E1B35"/>
    <w:rsid w:val="005E1F00"/>
    <w:rsid w:val="005E1F5F"/>
    <w:rsid w:val="005E2316"/>
    <w:rsid w:val="005E29D5"/>
    <w:rsid w:val="005E2EC6"/>
    <w:rsid w:val="005E2FF8"/>
    <w:rsid w:val="005E30BD"/>
    <w:rsid w:val="005E3133"/>
    <w:rsid w:val="005E31BB"/>
    <w:rsid w:val="005E3908"/>
    <w:rsid w:val="005E3AB3"/>
    <w:rsid w:val="005E3BDF"/>
    <w:rsid w:val="005E3D01"/>
    <w:rsid w:val="005E3D18"/>
    <w:rsid w:val="005E40C3"/>
    <w:rsid w:val="005E412B"/>
    <w:rsid w:val="005E46D9"/>
    <w:rsid w:val="005E4A9F"/>
    <w:rsid w:val="005E4E0C"/>
    <w:rsid w:val="005E4FDF"/>
    <w:rsid w:val="005E523E"/>
    <w:rsid w:val="005E592B"/>
    <w:rsid w:val="005E5BB6"/>
    <w:rsid w:val="005E5C98"/>
    <w:rsid w:val="005E5DC3"/>
    <w:rsid w:val="005E5E99"/>
    <w:rsid w:val="005E5FCA"/>
    <w:rsid w:val="005E61C9"/>
    <w:rsid w:val="005E6248"/>
    <w:rsid w:val="005E62FE"/>
    <w:rsid w:val="005E635C"/>
    <w:rsid w:val="005E63A3"/>
    <w:rsid w:val="005E65F5"/>
    <w:rsid w:val="005E674B"/>
    <w:rsid w:val="005E6D37"/>
    <w:rsid w:val="005E6F2B"/>
    <w:rsid w:val="005E705C"/>
    <w:rsid w:val="005E7113"/>
    <w:rsid w:val="005E732C"/>
    <w:rsid w:val="005E742D"/>
    <w:rsid w:val="005E751A"/>
    <w:rsid w:val="005E751F"/>
    <w:rsid w:val="005E7576"/>
    <w:rsid w:val="005E7754"/>
    <w:rsid w:val="005E776D"/>
    <w:rsid w:val="005E79E8"/>
    <w:rsid w:val="005E7A7B"/>
    <w:rsid w:val="005E7ACA"/>
    <w:rsid w:val="005E7B5B"/>
    <w:rsid w:val="005F007F"/>
    <w:rsid w:val="005F01CF"/>
    <w:rsid w:val="005F02F8"/>
    <w:rsid w:val="005F0380"/>
    <w:rsid w:val="005F0479"/>
    <w:rsid w:val="005F0489"/>
    <w:rsid w:val="005F0550"/>
    <w:rsid w:val="005F06D3"/>
    <w:rsid w:val="005F0C15"/>
    <w:rsid w:val="005F0D41"/>
    <w:rsid w:val="005F0F5F"/>
    <w:rsid w:val="005F11D9"/>
    <w:rsid w:val="005F1432"/>
    <w:rsid w:val="005F143E"/>
    <w:rsid w:val="005F1456"/>
    <w:rsid w:val="005F14F7"/>
    <w:rsid w:val="005F1D7F"/>
    <w:rsid w:val="005F1DE8"/>
    <w:rsid w:val="005F23C0"/>
    <w:rsid w:val="005F27FC"/>
    <w:rsid w:val="005F286B"/>
    <w:rsid w:val="005F2B05"/>
    <w:rsid w:val="005F2C41"/>
    <w:rsid w:val="005F2CA8"/>
    <w:rsid w:val="005F2D44"/>
    <w:rsid w:val="005F31D9"/>
    <w:rsid w:val="005F3224"/>
    <w:rsid w:val="005F3481"/>
    <w:rsid w:val="005F375C"/>
    <w:rsid w:val="005F3987"/>
    <w:rsid w:val="005F3A84"/>
    <w:rsid w:val="005F3B0E"/>
    <w:rsid w:val="005F3C7E"/>
    <w:rsid w:val="005F3EA6"/>
    <w:rsid w:val="005F4164"/>
    <w:rsid w:val="005F477C"/>
    <w:rsid w:val="005F4E40"/>
    <w:rsid w:val="005F510F"/>
    <w:rsid w:val="005F54AF"/>
    <w:rsid w:val="005F55D1"/>
    <w:rsid w:val="005F5705"/>
    <w:rsid w:val="005F58FC"/>
    <w:rsid w:val="005F5914"/>
    <w:rsid w:val="005F59DE"/>
    <w:rsid w:val="005F5A9B"/>
    <w:rsid w:val="005F5DB6"/>
    <w:rsid w:val="005F5F67"/>
    <w:rsid w:val="005F61D8"/>
    <w:rsid w:val="005F63EF"/>
    <w:rsid w:val="005F6480"/>
    <w:rsid w:val="005F66AD"/>
    <w:rsid w:val="005F6A5F"/>
    <w:rsid w:val="005F6B57"/>
    <w:rsid w:val="005F6C2C"/>
    <w:rsid w:val="005F6CA3"/>
    <w:rsid w:val="005F71D8"/>
    <w:rsid w:val="005F72F3"/>
    <w:rsid w:val="005F73A7"/>
    <w:rsid w:val="005F741B"/>
    <w:rsid w:val="005F7479"/>
    <w:rsid w:val="005F75E8"/>
    <w:rsid w:val="005F77AF"/>
    <w:rsid w:val="005F7E48"/>
    <w:rsid w:val="00600510"/>
    <w:rsid w:val="00600A65"/>
    <w:rsid w:val="00600B98"/>
    <w:rsid w:val="00601990"/>
    <w:rsid w:val="00601A12"/>
    <w:rsid w:val="00601FBE"/>
    <w:rsid w:val="0060247A"/>
    <w:rsid w:val="00602772"/>
    <w:rsid w:val="00602B3B"/>
    <w:rsid w:val="00602F18"/>
    <w:rsid w:val="00602F1B"/>
    <w:rsid w:val="00603005"/>
    <w:rsid w:val="006035C8"/>
    <w:rsid w:val="006038D9"/>
    <w:rsid w:val="00603B1C"/>
    <w:rsid w:val="00603B89"/>
    <w:rsid w:val="00603CFD"/>
    <w:rsid w:val="00603DCD"/>
    <w:rsid w:val="00603E5A"/>
    <w:rsid w:val="0060422A"/>
    <w:rsid w:val="00604777"/>
    <w:rsid w:val="00604837"/>
    <w:rsid w:val="0060491E"/>
    <w:rsid w:val="00604947"/>
    <w:rsid w:val="00604A7B"/>
    <w:rsid w:val="00604E20"/>
    <w:rsid w:val="00604EF5"/>
    <w:rsid w:val="0060515F"/>
    <w:rsid w:val="00605221"/>
    <w:rsid w:val="00605371"/>
    <w:rsid w:val="00605844"/>
    <w:rsid w:val="00605A05"/>
    <w:rsid w:val="00605FE3"/>
    <w:rsid w:val="00605FE4"/>
    <w:rsid w:val="0060602D"/>
    <w:rsid w:val="006066C3"/>
    <w:rsid w:val="006068F2"/>
    <w:rsid w:val="00606B0F"/>
    <w:rsid w:val="00606D0E"/>
    <w:rsid w:val="00607129"/>
    <w:rsid w:val="0060729E"/>
    <w:rsid w:val="006074CD"/>
    <w:rsid w:val="0060765C"/>
    <w:rsid w:val="0060792E"/>
    <w:rsid w:val="00607A6C"/>
    <w:rsid w:val="00607AB6"/>
    <w:rsid w:val="00607B12"/>
    <w:rsid w:val="00607BEF"/>
    <w:rsid w:val="00607EDE"/>
    <w:rsid w:val="0061033C"/>
    <w:rsid w:val="00610609"/>
    <w:rsid w:val="0061061B"/>
    <w:rsid w:val="00610AD5"/>
    <w:rsid w:val="00610AF8"/>
    <w:rsid w:val="00610B65"/>
    <w:rsid w:val="00610B7D"/>
    <w:rsid w:val="00610C8E"/>
    <w:rsid w:val="00610CB7"/>
    <w:rsid w:val="00610F47"/>
    <w:rsid w:val="00610F8E"/>
    <w:rsid w:val="00611137"/>
    <w:rsid w:val="00611167"/>
    <w:rsid w:val="006111F9"/>
    <w:rsid w:val="006112AD"/>
    <w:rsid w:val="0061150D"/>
    <w:rsid w:val="0061190F"/>
    <w:rsid w:val="00611AB4"/>
    <w:rsid w:val="00611AE2"/>
    <w:rsid w:val="00611BC9"/>
    <w:rsid w:val="00611DEB"/>
    <w:rsid w:val="00611E37"/>
    <w:rsid w:val="00611EA2"/>
    <w:rsid w:val="00611F3F"/>
    <w:rsid w:val="006128AC"/>
    <w:rsid w:val="00612A0C"/>
    <w:rsid w:val="00612B61"/>
    <w:rsid w:val="00612BE2"/>
    <w:rsid w:val="00612CEF"/>
    <w:rsid w:val="00612E26"/>
    <w:rsid w:val="0061329F"/>
    <w:rsid w:val="00613339"/>
    <w:rsid w:val="006133A5"/>
    <w:rsid w:val="0061383F"/>
    <w:rsid w:val="0061395C"/>
    <w:rsid w:val="006139C8"/>
    <w:rsid w:val="00613D16"/>
    <w:rsid w:val="00613FB6"/>
    <w:rsid w:val="00613FB7"/>
    <w:rsid w:val="006140A1"/>
    <w:rsid w:val="006140FB"/>
    <w:rsid w:val="0061476F"/>
    <w:rsid w:val="0061483C"/>
    <w:rsid w:val="00614A04"/>
    <w:rsid w:val="0061533A"/>
    <w:rsid w:val="0061550F"/>
    <w:rsid w:val="00615540"/>
    <w:rsid w:val="006156BE"/>
    <w:rsid w:val="00615C71"/>
    <w:rsid w:val="00615CD0"/>
    <w:rsid w:val="00615E8F"/>
    <w:rsid w:val="00615F29"/>
    <w:rsid w:val="0061612B"/>
    <w:rsid w:val="006161B2"/>
    <w:rsid w:val="006161FE"/>
    <w:rsid w:val="006165DD"/>
    <w:rsid w:val="00616B45"/>
    <w:rsid w:val="00616C0F"/>
    <w:rsid w:val="00617188"/>
    <w:rsid w:val="00617287"/>
    <w:rsid w:val="0061732F"/>
    <w:rsid w:val="006173FE"/>
    <w:rsid w:val="00617502"/>
    <w:rsid w:val="0061777F"/>
    <w:rsid w:val="00617B79"/>
    <w:rsid w:val="00617C52"/>
    <w:rsid w:val="00617F67"/>
    <w:rsid w:val="00617F6C"/>
    <w:rsid w:val="006203D8"/>
    <w:rsid w:val="006203F3"/>
    <w:rsid w:val="006205A0"/>
    <w:rsid w:val="006205DD"/>
    <w:rsid w:val="0062063C"/>
    <w:rsid w:val="006206DA"/>
    <w:rsid w:val="006207B0"/>
    <w:rsid w:val="006207CD"/>
    <w:rsid w:val="00620945"/>
    <w:rsid w:val="00620D16"/>
    <w:rsid w:val="00620E47"/>
    <w:rsid w:val="00620F58"/>
    <w:rsid w:val="00621C58"/>
    <w:rsid w:val="00621D37"/>
    <w:rsid w:val="00621F38"/>
    <w:rsid w:val="00621F39"/>
    <w:rsid w:val="00622356"/>
    <w:rsid w:val="0062238D"/>
    <w:rsid w:val="0062267F"/>
    <w:rsid w:val="00622CF3"/>
    <w:rsid w:val="00622E90"/>
    <w:rsid w:val="00622EAE"/>
    <w:rsid w:val="00622EC2"/>
    <w:rsid w:val="00623477"/>
    <w:rsid w:val="00623AA5"/>
    <w:rsid w:val="00623D3F"/>
    <w:rsid w:val="00623D5B"/>
    <w:rsid w:val="006240C8"/>
    <w:rsid w:val="006244A4"/>
    <w:rsid w:val="006248BA"/>
    <w:rsid w:val="00624998"/>
    <w:rsid w:val="00624CF4"/>
    <w:rsid w:val="00624DB7"/>
    <w:rsid w:val="00624E03"/>
    <w:rsid w:val="00625242"/>
    <w:rsid w:val="006252BD"/>
    <w:rsid w:val="00625695"/>
    <w:rsid w:val="00625772"/>
    <w:rsid w:val="0062588D"/>
    <w:rsid w:val="00625BB2"/>
    <w:rsid w:val="00625EC3"/>
    <w:rsid w:val="00625F2A"/>
    <w:rsid w:val="006262E6"/>
    <w:rsid w:val="006265B8"/>
    <w:rsid w:val="00626774"/>
    <w:rsid w:val="00626987"/>
    <w:rsid w:val="00626ACA"/>
    <w:rsid w:val="00626F90"/>
    <w:rsid w:val="00626FE9"/>
    <w:rsid w:val="006279D5"/>
    <w:rsid w:val="006279F7"/>
    <w:rsid w:val="00627AC5"/>
    <w:rsid w:val="006300F8"/>
    <w:rsid w:val="006301C9"/>
    <w:rsid w:val="00630272"/>
    <w:rsid w:val="006302D9"/>
    <w:rsid w:val="0063073E"/>
    <w:rsid w:val="0063078A"/>
    <w:rsid w:val="006307A3"/>
    <w:rsid w:val="006307F0"/>
    <w:rsid w:val="006308CF"/>
    <w:rsid w:val="00630A79"/>
    <w:rsid w:val="00630C37"/>
    <w:rsid w:val="00630EDB"/>
    <w:rsid w:val="006311A2"/>
    <w:rsid w:val="006311C2"/>
    <w:rsid w:val="00631742"/>
    <w:rsid w:val="00631C66"/>
    <w:rsid w:val="00631D9F"/>
    <w:rsid w:val="00631FB5"/>
    <w:rsid w:val="00632277"/>
    <w:rsid w:val="006325A7"/>
    <w:rsid w:val="006326C8"/>
    <w:rsid w:val="00632819"/>
    <w:rsid w:val="00632DCF"/>
    <w:rsid w:val="0063313E"/>
    <w:rsid w:val="006333E2"/>
    <w:rsid w:val="00633464"/>
    <w:rsid w:val="006334B1"/>
    <w:rsid w:val="0063352A"/>
    <w:rsid w:val="00633606"/>
    <w:rsid w:val="0063373D"/>
    <w:rsid w:val="00633814"/>
    <w:rsid w:val="00633952"/>
    <w:rsid w:val="00633A6B"/>
    <w:rsid w:val="00633D43"/>
    <w:rsid w:val="00633E4C"/>
    <w:rsid w:val="00633FEA"/>
    <w:rsid w:val="00633FF8"/>
    <w:rsid w:val="00634039"/>
    <w:rsid w:val="00634053"/>
    <w:rsid w:val="006340B7"/>
    <w:rsid w:val="00634265"/>
    <w:rsid w:val="006342B8"/>
    <w:rsid w:val="006342C6"/>
    <w:rsid w:val="00634B85"/>
    <w:rsid w:val="00634D59"/>
    <w:rsid w:val="00634F47"/>
    <w:rsid w:val="006352B1"/>
    <w:rsid w:val="0063531B"/>
    <w:rsid w:val="0063545F"/>
    <w:rsid w:val="00635919"/>
    <w:rsid w:val="00635EC0"/>
    <w:rsid w:val="00635FCD"/>
    <w:rsid w:val="00636379"/>
    <w:rsid w:val="00636593"/>
    <w:rsid w:val="00636975"/>
    <w:rsid w:val="00636C01"/>
    <w:rsid w:val="00636C57"/>
    <w:rsid w:val="00636FEF"/>
    <w:rsid w:val="00637441"/>
    <w:rsid w:val="0063781D"/>
    <w:rsid w:val="0063798B"/>
    <w:rsid w:val="006379AE"/>
    <w:rsid w:val="00637AF4"/>
    <w:rsid w:val="00637B34"/>
    <w:rsid w:val="00637B3D"/>
    <w:rsid w:val="00637B6E"/>
    <w:rsid w:val="00637B78"/>
    <w:rsid w:val="00637C22"/>
    <w:rsid w:val="00637D1D"/>
    <w:rsid w:val="00637E78"/>
    <w:rsid w:val="006403CA"/>
    <w:rsid w:val="006406F1"/>
    <w:rsid w:val="006407F9"/>
    <w:rsid w:val="006409D1"/>
    <w:rsid w:val="00640F5F"/>
    <w:rsid w:val="006412A4"/>
    <w:rsid w:val="00641651"/>
    <w:rsid w:val="00641824"/>
    <w:rsid w:val="006418B8"/>
    <w:rsid w:val="00641A21"/>
    <w:rsid w:val="00641CCC"/>
    <w:rsid w:val="00641EC6"/>
    <w:rsid w:val="00641FD3"/>
    <w:rsid w:val="00642204"/>
    <w:rsid w:val="00642359"/>
    <w:rsid w:val="0064283D"/>
    <w:rsid w:val="00642B9F"/>
    <w:rsid w:val="00642D59"/>
    <w:rsid w:val="00643427"/>
    <w:rsid w:val="0064344A"/>
    <w:rsid w:val="00643793"/>
    <w:rsid w:val="0064395A"/>
    <w:rsid w:val="006439B6"/>
    <w:rsid w:val="00643B7F"/>
    <w:rsid w:val="00643E3E"/>
    <w:rsid w:val="00643E46"/>
    <w:rsid w:val="00643E68"/>
    <w:rsid w:val="00644030"/>
    <w:rsid w:val="00644120"/>
    <w:rsid w:val="006441D4"/>
    <w:rsid w:val="006445FD"/>
    <w:rsid w:val="0064495A"/>
    <w:rsid w:val="0064527B"/>
    <w:rsid w:val="00645382"/>
    <w:rsid w:val="00645983"/>
    <w:rsid w:val="00645D70"/>
    <w:rsid w:val="0064600F"/>
    <w:rsid w:val="006468B1"/>
    <w:rsid w:val="00646B76"/>
    <w:rsid w:val="00646BD6"/>
    <w:rsid w:val="00646C57"/>
    <w:rsid w:val="00646DA4"/>
    <w:rsid w:val="006471DB"/>
    <w:rsid w:val="00647310"/>
    <w:rsid w:val="006476AD"/>
    <w:rsid w:val="006477A7"/>
    <w:rsid w:val="00647EF4"/>
    <w:rsid w:val="00647F6C"/>
    <w:rsid w:val="006501FA"/>
    <w:rsid w:val="006504C8"/>
    <w:rsid w:val="00650568"/>
    <w:rsid w:val="00650638"/>
    <w:rsid w:val="0065065E"/>
    <w:rsid w:val="00650663"/>
    <w:rsid w:val="0065067E"/>
    <w:rsid w:val="0065074A"/>
    <w:rsid w:val="00650A3E"/>
    <w:rsid w:val="00650BFF"/>
    <w:rsid w:val="006511DE"/>
    <w:rsid w:val="006512A3"/>
    <w:rsid w:val="006513CA"/>
    <w:rsid w:val="0065175A"/>
    <w:rsid w:val="0065184F"/>
    <w:rsid w:val="00651D4D"/>
    <w:rsid w:val="00651F35"/>
    <w:rsid w:val="00652164"/>
    <w:rsid w:val="0065233F"/>
    <w:rsid w:val="0065255A"/>
    <w:rsid w:val="0065266D"/>
    <w:rsid w:val="00652791"/>
    <w:rsid w:val="006529AF"/>
    <w:rsid w:val="006529BB"/>
    <w:rsid w:val="00652BA7"/>
    <w:rsid w:val="00652C2E"/>
    <w:rsid w:val="00652F37"/>
    <w:rsid w:val="00652F5A"/>
    <w:rsid w:val="00653169"/>
    <w:rsid w:val="0065379C"/>
    <w:rsid w:val="00653E12"/>
    <w:rsid w:val="00654163"/>
    <w:rsid w:val="0065438D"/>
    <w:rsid w:val="00654957"/>
    <w:rsid w:val="0065496F"/>
    <w:rsid w:val="00654B2A"/>
    <w:rsid w:val="00654C33"/>
    <w:rsid w:val="00655078"/>
    <w:rsid w:val="006553CD"/>
    <w:rsid w:val="0065548F"/>
    <w:rsid w:val="00655A13"/>
    <w:rsid w:val="00655A6C"/>
    <w:rsid w:val="00655B13"/>
    <w:rsid w:val="00655BD7"/>
    <w:rsid w:val="00655EE4"/>
    <w:rsid w:val="00656010"/>
    <w:rsid w:val="00656299"/>
    <w:rsid w:val="00656383"/>
    <w:rsid w:val="00656A11"/>
    <w:rsid w:val="00656CC1"/>
    <w:rsid w:val="00656D33"/>
    <w:rsid w:val="00656E6F"/>
    <w:rsid w:val="00656ED3"/>
    <w:rsid w:val="006570D2"/>
    <w:rsid w:val="006574F4"/>
    <w:rsid w:val="00657B07"/>
    <w:rsid w:val="00657E13"/>
    <w:rsid w:val="00657E99"/>
    <w:rsid w:val="00660428"/>
    <w:rsid w:val="00660637"/>
    <w:rsid w:val="006606BA"/>
    <w:rsid w:val="0066071F"/>
    <w:rsid w:val="0066085C"/>
    <w:rsid w:val="006608B9"/>
    <w:rsid w:val="006608E2"/>
    <w:rsid w:val="00660B33"/>
    <w:rsid w:val="006614E4"/>
    <w:rsid w:val="0066155B"/>
    <w:rsid w:val="00661853"/>
    <w:rsid w:val="00661B6E"/>
    <w:rsid w:val="00661FF7"/>
    <w:rsid w:val="00662234"/>
    <w:rsid w:val="00662602"/>
    <w:rsid w:val="00662645"/>
    <w:rsid w:val="006629C3"/>
    <w:rsid w:val="006630E2"/>
    <w:rsid w:val="006634D2"/>
    <w:rsid w:val="006636F4"/>
    <w:rsid w:val="0066374B"/>
    <w:rsid w:val="006637EF"/>
    <w:rsid w:val="00663AC4"/>
    <w:rsid w:val="00663BB9"/>
    <w:rsid w:val="00663EFB"/>
    <w:rsid w:val="00663F3B"/>
    <w:rsid w:val="00664413"/>
    <w:rsid w:val="00664C3A"/>
    <w:rsid w:val="00664D02"/>
    <w:rsid w:val="00664E22"/>
    <w:rsid w:val="00664E53"/>
    <w:rsid w:val="00664F76"/>
    <w:rsid w:val="006651D3"/>
    <w:rsid w:val="00665331"/>
    <w:rsid w:val="0066557B"/>
    <w:rsid w:val="00665A26"/>
    <w:rsid w:val="00665E5C"/>
    <w:rsid w:val="00665E69"/>
    <w:rsid w:val="0066647E"/>
    <w:rsid w:val="00666560"/>
    <w:rsid w:val="0066666C"/>
    <w:rsid w:val="006666D0"/>
    <w:rsid w:val="006668E1"/>
    <w:rsid w:val="00666D6A"/>
    <w:rsid w:val="00667289"/>
    <w:rsid w:val="0066737E"/>
    <w:rsid w:val="00667557"/>
    <w:rsid w:val="00667798"/>
    <w:rsid w:val="006677E4"/>
    <w:rsid w:val="006677F3"/>
    <w:rsid w:val="00667D23"/>
    <w:rsid w:val="00667D32"/>
    <w:rsid w:val="00667E25"/>
    <w:rsid w:val="00667F5A"/>
    <w:rsid w:val="00667F99"/>
    <w:rsid w:val="006701F5"/>
    <w:rsid w:val="006702C1"/>
    <w:rsid w:val="00670589"/>
    <w:rsid w:val="0067073E"/>
    <w:rsid w:val="00670A6B"/>
    <w:rsid w:val="00670C65"/>
    <w:rsid w:val="00670EAE"/>
    <w:rsid w:val="00671245"/>
    <w:rsid w:val="00671696"/>
    <w:rsid w:val="006719D6"/>
    <w:rsid w:val="00671B41"/>
    <w:rsid w:val="00671C6B"/>
    <w:rsid w:val="00671CFC"/>
    <w:rsid w:val="00671DB9"/>
    <w:rsid w:val="00671DCD"/>
    <w:rsid w:val="00672258"/>
    <w:rsid w:val="00672267"/>
    <w:rsid w:val="00672344"/>
    <w:rsid w:val="0067239C"/>
    <w:rsid w:val="00672544"/>
    <w:rsid w:val="0067264F"/>
    <w:rsid w:val="00672683"/>
    <w:rsid w:val="0067298F"/>
    <w:rsid w:val="00672F5B"/>
    <w:rsid w:val="0067325F"/>
    <w:rsid w:val="006732DD"/>
    <w:rsid w:val="0067367A"/>
    <w:rsid w:val="00674667"/>
    <w:rsid w:val="0067495B"/>
    <w:rsid w:val="00674A99"/>
    <w:rsid w:val="00675040"/>
    <w:rsid w:val="006750D7"/>
    <w:rsid w:val="0067581D"/>
    <w:rsid w:val="006759D8"/>
    <w:rsid w:val="00675A7A"/>
    <w:rsid w:val="00675D98"/>
    <w:rsid w:val="00675DCE"/>
    <w:rsid w:val="00675F52"/>
    <w:rsid w:val="00675FED"/>
    <w:rsid w:val="006760A2"/>
    <w:rsid w:val="006761EF"/>
    <w:rsid w:val="00676662"/>
    <w:rsid w:val="00676F4F"/>
    <w:rsid w:val="006772DE"/>
    <w:rsid w:val="006774E4"/>
    <w:rsid w:val="00677600"/>
    <w:rsid w:val="006777EE"/>
    <w:rsid w:val="006778EB"/>
    <w:rsid w:val="00677958"/>
    <w:rsid w:val="00677A0E"/>
    <w:rsid w:val="00677A3B"/>
    <w:rsid w:val="00677AFC"/>
    <w:rsid w:val="00677CB6"/>
    <w:rsid w:val="00677F87"/>
    <w:rsid w:val="00677F8B"/>
    <w:rsid w:val="006800EC"/>
    <w:rsid w:val="006801AC"/>
    <w:rsid w:val="00680242"/>
    <w:rsid w:val="00680280"/>
    <w:rsid w:val="00680462"/>
    <w:rsid w:val="00680522"/>
    <w:rsid w:val="00680873"/>
    <w:rsid w:val="00680BF4"/>
    <w:rsid w:val="00680D1E"/>
    <w:rsid w:val="00680DEA"/>
    <w:rsid w:val="00680EB6"/>
    <w:rsid w:val="00681100"/>
    <w:rsid w:val="006811D2"/>
    <w:rsid w:val="006812A3"/>
    <w:rsid w:val="00681598"/>
    <w:rsid w:val="006819F4"/>
    <w:rsid w:val="00681C30"/>
    <w:rsid w:val="006820BD"/>
    <w:rsid w:val="00682225"/>
    <w:rsid w:val="006829A2"/>
    <w:rsid w:val="00682A6A"/>
    <w:rsid w:val="00682DC6"/>
    <w:rsid w:val="00683504"/>
    <w:rsid w:val="00683650"/>
    <w:rsid w:val="00683867"/>
    <w:rsid w:val="006838A1"/>
    <w:rsid w:val="006838EC"/>
    <w:rsid w:val="006838F3"/>
    <w:rsid w:val="00683E92"/>
    <w:rsid w:val="00683EE8"/>
    <w:rsid w:val="00684012"/>
    <w:rsid w:val="0068403E"/>
    <w:rsid w:val="006842E9"/>
    <w:rsid w:val="006845A2"/>
    <w:rsid w:val="006845FF"/>
    <w:rsid w:val="0068460C"/>
    <w:rsid w:val="0068472A"/>
    <w:rsid w:val="00684910"/>
    <w:rsid w:val="00684DCF"/>
    <w:rsid w:val="00684FE6"/>
    <w:rsid w:val="00685141"/>
    <w:rsid w:val="006855DC"/>
    <w:rsid w:val="00685D4A"/>
    <w:rsid w:val="00685D8F"/>
    <w:rsid w:val="00685E74"/>
    <w:rsid w:val="0068626A"/>
    <w:rsid w:val="00686296"/>
    <w:rsid w:val="006866B1"/>
    <w:rsid w:val="00686842"/>
    <w:rsid w:val="00686A73"/>
    <w:rsid w:val="00686AEA"/>
    <w:rsid w:val="00686AFF"/>
    <w:rsid w:val="006870D2"/>
    <w:rsid w:val="0068753E"/>
    <w:rsid w:val="006875BF"/>
    <w:rsid w:val="006875E0"/>
    <w:rsid w:val="006877E6"/>
    <w:rsid w:val="00687DB6"/>
    <w:rsid w:val="00687F6E"/>
    <w:rsid w:val="0069009A"/>
    <w:rsid w:val="006901B4"/>
    <w:rsid w:val="00690200"/>
    <w:rsid w:val="00690285"/>
    <w:rsid w:val="006903C9"/>
    <w:rsid w:val="006904CC"/>
    <w:rsid w:val="006904EB"/>
    <w:rsid w:val="00690626"/>
    <w:rsid w:val="006906B4"/>
    <w:rsid w:val="0069077C"/>
    <w:rsid w:val="006907E0"/>
    <w:rsid w:val="00690B5F"/>
    <w:rsid w:val="0069110D"/>
    <w:rsid w:val="00691749"/>
    <w:rsid w:val="00691864"/>
    <w:rsid w:val="006918C9"/>
    <w:rsid w:val="0069198A"/>
    <w:rsid w:val="00691C2C"/>
    <w:rsid w:val="00691EE1"/>
    <w:rsid w:val="00691F7D"/>
    <w:rsid w:val="0069209A"/>
    <w:rsid w:val="00692125"/>
    <w:rsid w:val="006921E0"/>
    <w:rsid w:val="00692641"/>
    <w:rsid w:val="006927B5"/>
    <w:rsid w:val="0069310E"/>
    <w:rsid w:val="0069368F"/>
    <w:rsid w:val="00693814"/>
    <w:rsid w:val="006939A9"/>
    <w:rsid w:val="00693DD5"/>
    <w:rsid w:val="006944DA"/>
    <w:rsid w:val="00694563"/>
    <w:rsid w:val="006947ED"/>
    <w:rsid w:val="00694B71"/>
    <w:rsid w:val="00695109"/>
    <w:rsid w:val="00695385"/>
    <w:rsid w:val="00695AA9"/>
    <w:rsid w:val="00695BA7"/>
    <w:rsid w:val="00695BDA"/>
    <w:rsid w:val="006964C6"/>
    <w:rsid w:val="00696528"/>
    <w:rsid w:val="00696561"/>
    <w:rsid w:val="0069666B"/>
    <w:rsid w:val="0069670F"/>
    <w:rsid w:val="006967FD"/>
    <w:rsid w:val="006968C7"/>
    <w:rsid w:val="006968E8"/>
    <w:rsid w:val="00696B79"/>
    <w:rsid w:val="00696BEF"/>
    <w:rsid w:val="00696D09"/>
    <w:rsid w:val="00696D85"/>
    <w:rsid w:val="00696E18"/>
    <w:rsid w:val="00697312"/>
    <w:rsid w:val="0069733F"/>
    <w:rsid w:val="0069759E"/>
    <w:rsid w:val="00697970"/>
    <w:rsid w:val="00697D4E"/>
    <w:rsid w:val="00697EC1"/>
    <w:rsid w:val="006A008A"/>
    <w:rsid w:val="006A02D3"/>
    <w:rsid w:val="006A04D7"/>
    <w:rsid w:val="006A05DA"/>
    <w:rsid w:val="006A079C"/>
    <w:rsid w:val="006A118D"/>
    <w:rsid w:val="006A11B2"/>
    <w:rsid w:val="006A13CE"/>
    <w:rsid w:val="006A1655"/>
    <w:rsid w:val="006A16A9"/>
    <w:rsid w:val="006A17E1"/>
    <w:rsid w:val="006A1A5F"/>
    <w:rsid w:val="006A1B15"/>
    <w:rsid w:val="006A1B84"/>
    <w:rsid w:val="006A2246"/>
    <w:rsid w:val="006A2689"/>
    <w:rsid w:val="006A2AC2"/>
    <w:rsid w:val="006A2B45"/>
    <w:rsid w:val="006A2B9C"/>
    <w:rsid w:val="006A2BD0"/>
    <w:rsid w:val="006A2BE0"/>
    <w:rsid w:val="006A2DEE"/>
    <w:rsid w:val="006A30B7"/>
    <w:rsid w:val="006A3109"/>
    <w:rsid w:val="006A3850"/>
    <w:rsid w:val="006A385C"/>
    <w:rsid w:val="006A3CF6"/>
    <w:rsid w:val="006A4243"/>
    <w:rsid w:val="006A4257"/>
    <w:rsid w:val="006A43A6"/>
    <w:rsid w:val="006A44F1"/>
    <w:rsid w:val="006A4B46"/>
    <w:rsid w:val="006A5367"/>
    <w:rsid w:val="006A542C"/>
    <w:rsid w:val="006A54D5"/>
    <w:rsid w:val="006A5931"/>
    <w:rsid w:val="006A5AFE"/>
    <w:rsid w:val="006A5DA7"/>
    <w:rsid w:val="006A5F84"/>
    <w:rsid w:val="006A62AA"/>
    <w:rsid w:val="006A658C"/>
    <w:rsid w:val="006A65A7"/>
    <w:rsid w:val="006A668F"/>
    <w:rsid w:val="006A6805"/>
    <w:rsid w:val="006A68C4"/>
    <w:rsid w:val="006A6974"/>
    <w:rsid w:val="006A755C"/>
    <w:rsid w:val="006A76FD"/>
    <w:rsid w:val="006A7AA3"/>
    <w:rsid w:val="006B00AD"/>
    <w:rsid w:val="006B013C"/>
    <w:rsid w:val="006B0279"/>
    <w:rsid w:val="006B0599"/>
    <w:rsid w:val="006B08ED"/>
    <w:rsid w:val="006B0A89"/>
    <w:rsid w:val="006B0B74"/>
    <w:rsid w:val="006B0CD1"/>
    <w:rsid w:val="006B0E5E"/>
    <w:rsid w:val="006B0F92"/>
    <w:rsid w:val="006B1278"/>
    <w:rsid w:val="006B13DD"/>
    <w:rsid w:val="006B166C"/>
    <w:rsid w:val="006B1867"/>
    <w:rsid w:val="006B19A2"/>
    <w:rsid w:val="006B19CA"/>
    <w:rsid w:val="006B201A"/>
    <w:rsid w:val="006B2217"/>
    <w:rsid w:val="006B253A"/>
    <w:rsid w:val="006B2587"/>
    <w:rsid w:val="006B2670"/>
    <w:rsid w:val="006B2CA8"/>
    <w:rsid w:val="006B2FC8"/>
    <w:rsid w:val="006B350A"/>
    <w:rsid w:val="006B35BE"/>
    <w:rsid w:val="006B3600"/>
    <w:rsid w:val="006B3711"/>
    <w:rsid w:val="006B377B"/>
    <w:rsid w:val="006B3FAA"/>
    <w:rsid w:val="006B4187"/>
    <w:rsid w:val="006B44C1"/>
    <w:rsid w:val="006B4571"/>
    <w:rsid w:val="006B4591"/>
    <w:rsid w:val="006B4814"/>
    <w:rsid w:val="006B4A16"/>
    <w:rsid w:val="006B4E68"/>
    <w:rsid w:val="006B519F"/>
    <w:rsid w:val="006B5737"/>
    <w:rsid w:val="006B5775"/>
    <w:rsid w:val="006B5A39"/>
    <w:rsid w:val="006B5BEC"/>
    <w:rsid w:val="006B606E"/>
    <w:rsid w:val="006B6098"/>
    <w:rsid w:val="006B62F0"/>
    <w:rsid w:val="006B63B8"/>
    <w:rsid w:val="006B6502"/>
    <w:rsid w:val="006B68D2"/>
    <w:rsid w:val="006B6A0C"/>
    <w:rsid w:val="006B6CD0"/>
    <w:rsid w:val="006B6E93"/>
    <w:rsid w:val="006B6ED7"/>
    <w:rsid w:val="006B7192"/>
    <w:rsid w:val="006B727C"/>
    <w:rsid w:val="006B76C0"/>
    <w:rsid w:val="006B7799"/>
    <w:rsid w:val="006B7934"/>
    <w:rsid w:val="006B7B9F"/>
    <w:rsid w:val="006B7D30"/>
    <w:rsid w:val="006B7F0C"/>
    <w:rsid w:val="006C0285"/>
    <w:rsid w:val="006C0755"/>
    <w:rsid w:val="006C0C0A"/>
    <w:rsid w:val="006C0D0C"/>
    <w:rsid w:val="006C1249"/>
    <w:rsid w:val="006C15B7"/>
    <w:rsid w:val="006C1885"/>
    <w:rsid w:val="006C1F14"/>
    <w:rsid w:val="006C20CD"/>
    <w:rsid w:val="006C256C"/>
    <w:rsid w:val="006C2761"/>
    <w:rsid w:val="006C2C3D"/>
    <w:rsid w:val="006C2D67"/>
    <w:rsid w:val="006C2DB8"/>
    <w:rsid w:val="006C2DBE"/>
    <w:rsid w:val="006C2FBB"/>
    <w:rsid w:val="006C2FED"/>
    <w:rsid w:val="006C338F"/>
    <w:rsid w:val="006C33AD"/>
    <w:rsid w:val="006C34DA"/>
    <w:rsid w:val="006C3537"/>
    <w:rsid w:val="006C360A"/>
    <w:rsid w:val="006C3957"/>
    <w:rsid w:val="006C3A4F"/>
    <w:rsid w:val="006C3A52"/>
    <w:rsid w:val="006C3ECE"/>
    <w:rsid w:val="006C3FC3"/>
    <w:rsid w:val="006C412B"/>
    <w:rsid w:val="006C4260"/>
    <w:rsid w:val="006C43B0"/>
    <w:rsid w:val="006C4674"/>
    <w:rsid w:val="006C46D6"/>
    <w:rsid w:val="006C476B"/>
    <w:rsid w:val="006C494B"/>
    <w:rsid w:val="006C4966"/>
    <w:rsid w:val="006C4B6D"/>
    <w:rsid w:val="006C4BA2"/>
    <w:rsid w:val="006C4C86"/>
    <w:rsid w:val="006C4EB2"/>
    <w:rsid w:val="006C518E"/>
    <w:rsid w:val="006C52BE"/>
    <w:rsid w:val="006C53AB"/>
    <w:rsid w:val="006C5591"/>
    <w:rsid w:val="006C56F6"/>
    <w:rsid w:val="006C5700"/>
    <w:rsid w:val="006C5767"/>
    <w:rsid w:val="006C57F2"/>
    <w:rsid w:val="006C5A50"/>
    <w:rsid w:val="006C5CE7"/>
    <w:rsid w:val="006C5E48"/>
    <w:rsid w:val="006C5F9C"/>
    <w:rsid w:val="006C604A"/>
    <w:rsid w:val="006C61EF"/>
    <w:rsid w:val="006C6292"/>
    <w:rsid w:val="006C6460"/>
    <w:rsid w:val="006C64B2"/>
    <w:rsid w:val="006C65B0"/>
    <w:rsid w:val="006C687F"/>
    <w:rsid w:val="006C6D1B"/>
    <w:rsid w:val="006C6ED8"/>
    <w:rsid w:val="006C6F4B"/>
    <w:rsid w:val="006C758D"/>
    <w:rsid w:val="006C7687"/>
    <w:rsid w:val="006C77EB"/>
    <w:rsid w:val="006C787D"/>
    <w:rsid w:val="006C7B0D"/>
    <w:rsid w:val="006C7B62"/>
    <w:rsid w:val="006C7EDA"/>
    <w:rsid w:val="006C7EF6"/>
    <w:rsid w:val="006D043B"/>
    <w:rsid w:val="006D04BB"/>
    <w:rsid w:val="006D06F1"/>
    <w:rsid w:val="006D07E3"/>
    <w:rsid w:val="006D1274"/>
    <w:rsid w:val="006D1517"/>
    <w:rsid w:val="006D1842"/>
    <w:rsid w:val="006D1E67"/>
    <w:rsid w:val="006D1E8D"/>
    <w:rsid w:val="006D1E97"/>
    <w:rsid w:val="006D21C9"/>
    <w:rsid w:val="006D23C2"/>
    <w:rsid w:val="006D260A"/>
    <w:rsid w:val="006D27F0"/>
    <w:rsid w:val="006D2952"/>
    <w:rsid w:val="006D2AB9"/>
    <w:rsid w:val="006D2E17"/>
    <w:rsid w:val="006D2F82"/>
    <w:rsid w:val="006D2FE3"/>
    <w:rsid w:val="006D30F4"/>
    <w:rsid w:val="006D328E"/>
    <w:rsid w:val="006D343B"/>
    <w:rsid w:val="006D355B"/>
    <w:rsid w:val="006D3664"/>
    <w:rsid w:val="006D3937"/>
    <w:rsid w:val="006D42C8"/>
    <w:rsid w:val="006D4373"/>
    <w:rsid w:val="006D4581"/>
    <w:rsid w:val="006D458E"/>
    <w:rsid w:val="006D462B"/>
    <w:rsid w:val="006D4B28"/>
    <w:rsid w:val="006D4CEF"/>
    <w:rsid w:val="006D4E84"/>
    <w:rsid w:val="006D514B"/>
    <w:rsid w:val="006D52E0"/>
    <w:rsid w:val="006D5421"/>
    <w:rsid w:val="006D5490"/>
    <w:rsid w:val="006D55D9"/>
    <w:rsid w:val="006D5BFB"/>
    <w:rsid w:val="006D5C32"/>
    <w:rsid w:val="006D5D51"/>
    <w:rsid w:val="006D5D61"/>
    <w:rsid w:val="006D5E04"/>
    <w:rsid w:val="006D5E4A"/>
    <w:rsid w:val="006D5F62"/>
    <w:rsid w:val="006D5FB5"/>
    <w:rsid w:val="006D6317"/>
    <w:rsid w:val="006D64F5"/>
    <w:rsid w:val="006D67AD"/>
    <w:rsid w:val="006D68AF"/>
    <w:rsid w:val="006D6F42"/>
    <w:rsid w:val="006D6F91"/>
    <w:rsid w:val="006D73D6"/>
    <w:rsid w:val="006D7412"/>
    <w:rsid w:val="006D7491"/>
    <w:rsid w:val="006D76AD"/>
    <w:rsid w:val="006D76AF"/>
    <w:rsid w:val="006D7768"/>
    <w:rsid w:val="006D7BFC"/>
    <w:rsid w:val="006D7CE4"/>
    <w:rsid w:val="006D7D6C"/>
    <w:rsid w:val="006D7D74"/>
    <w:rsid w:val="006D7E52"/>
    <w:rsid w:val="006D7F62"/>
    <w:rsid w:val="006E024F"/>
    <w:rsid w:val="006E02C2"/>
    <w:rsid w:val="006E03B3"/>
    <w:rsid w:val="006E061A"/>
    <w:rsid w:val="006E06E7"/>
    <w:rsid w:val="006E09FD"/>
    <w:rsid w:val="006E0AAF"/>
    <w:rsid w:val="006E0B69"/>
    <w:rsid w:val="006E0C69"/>
    <w:rsid w:val="006E0D55"/>
    <w:rsid w:val="006E11A0"/>
    <w:rsid w:val="006E13FF"/>
    <w:rsid w:val="006E189F"/>
    <w:rsid w:val="006E1B78"/>
    <w:rsid w:val="006E1E5E"/>
    <w:rsid w:val="006E24D3"/>
    <w:rsid w:val="006E287A"/>
    <w:rsid w:val="006E2881"/>
    <w:rsid w:val="006E2B8E"/>
    <w:rsid w:val="006E2C03"/>
    <w:rsid w:val="006E2E5A"/>
    <w:rsid w:val="006E30DE"/>
    <w:rsid w:val="006E34BF"/>
    <w:rsid w:val="006E38F3"/>
    <w:rsid w:val="006E3904"/>
    <w:rsid w:val="006E39C1"/>
    <w:rsid w:val="006E3C1B"/>
    <w:rsid w:val="006E3C77"/>
    <w:rsid w:val="006E3D7D"/>
    <w:rsid w:val="006E3F12"/>
    <w:rsid w:val="006E3FF6"/>
    <w:rsid w:val="006E41DC"/>
    <w:rsid w:val="006E44AD"/>
    <w:rsid w:val="006E4505"/>
    <w:rsid w:val="006E4E19"/>
    <w:rsid w:val="006E52DC"/>
    <w:rsid w:val="006E5403"/>
    <w:rsid w:val="006E5812"/>
    <w:rsid w:val="006E58D7"/>
    <w:rsid w:val="006E5EF3"/>
    <w:rsid w:val="006E5F40"/>
    <w:rsid w:val="006E608D"/>
    <w:rsid w:val="006E60A6"/>
    <w:rsid w:val="006E673F"/>
    <w:rsid w:val="006E6756"/>
    <w:rsid w:val="006E6C25"/>
    <w:rsid w:val="006E6F21"/>
    <w:rsid w:val="006E7690"/>
    <w:rsid w:val="006E7834"/>
    <w:rsid w:val="006E7A59"/>
    <w:rsid w:val="006E7B34"/>
    <w:rsid w:val="006F0641"/>
    <w:rsid w:val="006F065D"/>
    <w:rsid w:val="006F0B55"/>
    <w:rsid w:val="006F0B59"/>
    <w:rsid w:val="006F0EEF"/>
    <w:rsid w:val="006F0F9D"/>
    <w:rsid w:val="006F0FB3"/>
    <w:rsid w:val="006F0FBB"/>
    <w:rsid w:val="006F1158"/>
    <w:rsid w:val="006F175F"/>
    <w:rsid w:val="006F17D9"/>
    <w:rsid w:val="006F18AF"/>
    <w:rsid w:val="006F18DE"/>
    <w:rsid w:val="006F1B26"/>
    <w:rsid w:val="006F1C4C"/>
    <w:rsid w:val="006F2198"/>
    <w:rsid w:val="006F2379"/>
    <w:rsid w:val="006F292F"/>
    <w:rsid w:val="006F2A2B"/>
    <w:rsid w:val="006F2B5F"/>
    <w:rsid w:val="006F2CEF"/>
    <w:rsid w:val="006F2DC0"/>
    <w:rsid w:val="006F30AA"/>
    <w:rsid w:val="006F319F"/>
    <w:rsid w:val="006F369E"/>
    <w:rsid w:val="006F38F3"/>
    <w:rsid w:val="006F3AB3"/>
    <w:rsid w:val="006F3D27"/>
    <w:rsid w:val="006F3E8E"/>
    <w:rsid w:val="006F40C5"/>
    <w:rsid w:val="006F47F2"/>
    <w:rsid w:val="006F4C51"/>
    <w:rsid w:val="006F534E"/>
    <w:rsid w:val="006F53B3"/>
    <w:rsid w:val="006F5D64"/>
    <w:rsid w:val="006F5DDB"/>
    <w:rsid w:val="006F5F2A"/>
    <w:rsid w:val="006F6228"/>
    <w:rsid w:val="006F6262"/>
    <w:rsid w:val="006F658C"/>
    <w:rsid w:val="006F6662"/>
    <w:rsid w:val="006F66E1"/>
    <w:rsid w:val="006F6971"/>
    <w:rsid w:val="006F69F5"/>
    <w:rsid w:val="006F7019"/>
    <w:rsid w:val="006F7066"/>
    <w:rsid w:val="006F70FC"/>
    <w:rsid w:val="006F7496"/>
    <w:rsid w:val="006F7865"/>
    <w:rsid w:val="006F79BC"/>
    <w:rsid w:val="00700097"/>
    <w:rsid w:val="007007D8"/>
    <w:rsid w:val="00700ACC"/>
    <w:rsid w:val="00700FF8"/>
    <w:rsid w:val="007012E6"/>
    <w:rsid w:val="00701349"/>
    <w:rsid w:val="0070149F"/>
    <w:rsid w:val="007015ED"/>
    <w:rsid w:val="0070174D"/>
    <w:rsid w:val="00701932"/>
    <w:rsid w:val="0070195A"/>
    <w:rsid w:val="00701B29"/>
    <w:rsid w:val="00701BF4"/>
    <w:rsid w:val="0070215C"/>
    <w:rsid w:val="00702242"/>
    <w:rsid w:val="007026DC"/>
    <w:rsid w:val="00702809"/>
    <w:rsid w:val="007029CF"/>
    <w:rsid w:val="00702A84"/>
    <w:rsid w:val="00702B16"/>
    <w:rsid w:val="00702B18"/>
    <w:rsid w:val="00702B62"/>
    <w:rsid w:val="00702B63"/>
    <w:rsid w:val="00702EB3"/>
    <w:rsid w:val="00703484"/>
    <w:rsid w:val="007035C1"/>
    <w:rsid w:val="00703B10"/>
    <w:rsid w:val="00703B4C"/>
    <w:rsid w:val="00703E37"/>
    <w:rsid w:val="00703F25"/>
    <w:rsid w:val="00703FBF"/>
    <w:rsid w:val="007040F4"/>
    <w:rsid w:val="0070445B"/>
    <w:rsid w:val="00704985"/>
    <w:rsid w:val="007049ED"/>
    <w:rsid w:val="00704A09"/>
    <w:rsid w:val="00704CA9"/>
    <w:rsid w:val="00704D6E"/>
    <w:rsid w:val="0070500A"/>
    <w:rsid w:val="00705071"/>
    <w:rsid w:val="007052B0"/>
    <w:rsid w:val="007052BD"/>
    <w:rsid w:val="00705347"/>
    <w:rsid w:val="0070548F"/>
    <w:rsid w:val="00705566"/>
    <w:rsid w:val="007055A9"/>
    <w:rsid w:val="00705675"/>
    <w:rsid w:val="0070596C"/>
    <w:rsid w:val="00705C4D"/>
    <w:rsid w:val="00705DBF"/>
    <w:rsid w:val="007060F5"/>
    <w:rsid w:val="00706245"/>
    <w:rsid w:val="007063BB"/>
    <w:rsid w:val="007067E0"/>
    <w:rsid w:val="00706A32"/>
    <w:rsid w:val="00706A8E"/>
    <w:rsid w:val="00706B29"/>
    <w:rsid w:val="00706E9A"/>
    <w:rsid w:val="00707318"/>
    <w:rsid w:val="00707698"/>
    <w:rsid w:val="007076AE"/>
    <w:rsid w:val="0070775A"/>
    <w:rsid w:val="00707CFD"/>
    <w:rsid w:val="00707E3B"/>
    <w:rsid w:val="0071005B"/>
    <w:rsid w:val="007102A8"/>
    <w:rsid w:val="007105F9"/>
    <w:rsid w:val="007108FF"/>
    <w:rsid w:val="00710995"/>
    <w:rsid w:val="00710ABB"/>
    <w:rsid w:val="00710B7D"/>
    <w:rsid w:val="00710BC4"/>
    <w:rsid w:val="00710D8C"/>
    <w:rsid w:val="0071146F"/>
    <w:rsid w:val="007115A1"/>
    <w:rsid w:val="00711888"/>
    <w:rsid w:val="007118BE"/>
    <w:rsid w:val="007119B2"/>
    <w:rsid w:val="00711A1B"/>
    <w:rsid w:val="00711AA9"/>
    <w:rsid w:val="00711B77"/>
    <w:rsid w:val="00711F04"/>
    <w:rsid w:val="00711F87"/>
    <w:rsid w:val="0071226F"/>
    <w:rsid w:val="0071230C"/>
    <w:rsid w:val="00712521"/>
    <w:rsid w:val="00712951"/>
    <w:rsid w:val="00712A61"/>
    <w:rsid w:val="00712CEF"/>
    <w:rsid w:val="00712E4D"/>
    <w:rsid w:val="007130C4"/>
    <w:rsid w:val="00713355"/>
    <w:rsid w:val="00713401"/>
    <w:rsid w:val="007136FD"/>
    <w:rsid w:val="007137BE"/>
    <w:rsid w:val="00713A35"/>
    <w:rsid w:val="00713A4A"/>
    <w:rsid w:val="00713B2F"/>
    <w:rsid w:val="00713C61"/>
    <w:rsid w:val="00713C6F"/>
    <w:rsid w:val="007140B7"/>
    <w:rsid w:val="00714393"/>
    <w:rsid w:val="0071488F"/>
    <w:rsid w:val="00714A05"/>
    <w:rsid w:val="00714A89"/>
    <w:rsid w:val="00714BB1"/>
    <w:rsid w:val="00714F70"/>
    <w:rsid w:val="00715037"/>
    <w:rsid w:val="007152FD"/>
    <w:rsid w:val="0071537C"/>
    <w:rsid w:val="00715397"/>
    <w:rsid w:val="007153B5"/>
    <w:rsid w:val="007155F5"/>
    <w:rsid w:val="00715A2C"/>
    <w:rsid w:val="00715A2F"/>
    <w:rsid w:val="00715D2D"/>
    <w:rsid w:val="0071631E"/>
    <w:rsid w:val="007167CF"/>
    <w:rsid w:val="0071686A"/>
    <w:rsid w:val="00716986"/>
    <w:rsid w:val="00716BAC"/>
    <w:rsid w:val="00716CE1"/>
    <w:rsid w:val="0071704D"/>
    <w:rsid w:val="007171A9"/>
    <w:rsid w:val="00717367"/>
    <w:rsid w:val="00717A6A"/>
    <w:rsid w:val="00717AEB"/>
    <w:rsid w:val="0072023D"/>
    <w:rsid w:val="0072024A"/>
    <w:rsid w:val="007203AE"/>
    <w:rsid w:val="0072050C"/>
    <w:rsid w:val="007206AF"/>
    <w:rsid w:val="007206EF"/>
    <w:rsid w:val="0072091A"/>
    <w:rsid w:val="00720924"/>
    <w:rsid w:val="00720C74"/>
    <w:rsid w:val="0072118E"/>
    <w:rsid w:val="007211CC"/>
    <w:rsid w:val="00721329"/>
    <w:rsid w:val="007213D8"/>
    <w:rsid w:val="007215B7"/>
    <w:rsid w:val="007215FC"/>
    <w:rsid w:val="0072189D"/>
    <w:rsid w:val="007218D2"/>
    <w:rsid w:val="00721CFF"/>
    <w:rsid w:val="00721DFA"/>
    <w:rsid w:val="007226D8"/>
    <w:rsid w:val="007227B4"/>
    <w:rsid w:val="0072289D"/>
    <w:rsid w:val="00722A5E"/>
    <w:rsid w:val="00722D5C"/>
    <w:rsid w:val="00723064"/>
    <w:rsid w:val="00723069"/>
    <w:rsid w:val="0072314F"/>
    <w:rsid w:val="00723489"/>
    <w:rsid w:val="007234C0"/>
    <w:rsid w:val="0072383E"/>
    <w:rsid w:val="00723887"/>
    <w:rsid w:val="00723FEB"/>
    <w:rsid w:val="0072404B"/>
    <w:rsid w:val="00724623"/>
    <w:rsid w:val="00724B1C"/>
    <w:rsid w:val="00724FBB"/>
    <w:rsid w:val="0072502D"/>
    <w:rsid w:val="00725050"/>
    <w:rsid w:val="00725610"/>
    <w:rsid w:val="007256D9"/>
    <w:rsid w:val="00725BB7"/>
    <w:rsid w:val="00725E51"/>
    <w:rsid w:val="00725E5B"/>
    <w:rsid w:val="00725E90"/>
    <w:rsid w:val="007261A9"/>
    <w:rsid w:val="00726341"/>
    <w:rsid w:val="007263A8"/>
    <w:rsid w:val="0072642C"/>
    <w:rsid w:val="007266F6"/>
    <w:rsid w:val="00726C48"/>
    <w:rsid w:val="007270AD"/>
    <w:rsid w:val="0072764B"/>
    <w:rsid w:val="0072764E"/>
    <w:rsid w:val="0072777A"/>
    <w:rsid w:val="0072778D"/>
    <w:rsid w:val="007277C0"/>
    <w:rsid w:val="00727D41"/>
    <w:rsid w:val="00730B40"/>
    <w:rsid w:val="00730B98"/>
    <w:rsid w:val="00730DC5"/>
    <w:rsid w:val="00730ED3"/>
    <w:rsid w:val="00730F48"/>
    <w:rsid w:val="00730F88"/>
    <w:rsid w:val="00731279"/>
    <w:rsid w:val="007316C8"/>
    <w:rsid w:val="00731755"/>
    <w:rsid w:val="00731D35"/>
    <w:rsid w:val="00731D39"/>
    <w:rsid w:val="00731E2E"/>
    <w:rsid w:val="007321EC"/>
    <w:rsid w:val="007326B1"/>
    <w:rsid w:val="00732C0C"/>
    <w:rsid w:val="00732DF4"/>
    <w:rsid w:val="0073300F"/>
    <w:rsid w:val="00733500"/>
    <w:rsid w:val="00733E51"/>
    <w:rsid w:val="00733FF9"/>
    <w:rsid w:val="00734432"/>
    <w:rsid w:val="007344F1"/>
    <w:rsid w:val="007345D0"/>
    <w:rsid w:val="00734834"/>
    <w:rsid w:val="00734898"/>
    <w:rsid w:val="007349C4"/>
    <w:rsid w:val="00734A2C"/>
    <w:rsid w:val="00734CC8"/>
    <w:rsid w:val="00734CEE"/>
    <w:rsid w:val="00734D34"/>
    <w:rsid w:val="00734FCC"/>
    <w:rsid w:val="00735101"/>
    <w:rsid w:val="007351F8"/>
    <w:rsid w:val="0073526B"/>
    <w:rsid w:val="00735431"/>
    <w:rsid w:val="007354D8"/>
    <w:rsid w:val="00735616"/>
    <w:rsid w:val="007358C1"/>
    <w:rsid w:val="00735E06"/>
    <w:rsid w:val="00736002"/>
    <w:rsid w:val="00736554"/>
    <w:rsid w:val="0073690A"/>
    <w:rsid w:val="00736D6A"/>
    <w:rsid w:val="00736DCB"/>
    <w:rsid w:val="00736E82"/>
    <w:rsid w:val="00736F13"/>
    <w:rsid w:val="00737138"/>
    <w:rsid w:val="00737387"/>
    <w:rsid w:val="0073776C"/>
    <w:rsid w:val="007377A2"/>
    <w:rsid w:val="007378B2"/>
    <w:rsid w:val="00740252"/>
    <w:rsid w:val="0074056B"/>
    <w:rsid w:val="007405DF"/>
    <w:rsid w:val="007409E9"/>
    <w:rsid w:val="00740A5B"/>
    <w:rsid w:val="00740CC9"/>
    <w:rsid w:val="00740E9D"/>
    <w:rsid w:val="00740FAB"/>
    <w:rsid w:val="0074115A"/>
    <w:rsid w:val="0074120C"/>
    <w:rsid w:val="0074142D"/>
    <w:rsid w:val="007414E9"/>
    <w:rsid w:val="0074154B"/>
    <w:rsid w:val="00741884"/>
    <w:rsid w:val="007418BC"/>
    <w:rsid w:val="00741F40"/>
    <w:rsid w:val="00742C4E"/>
    <w:rsid w:val="00742E2E"/>
    <w:rsid w:val="00742ED3"/>
    <w:rsid w:val="007430E2"/>
    <w:rsid w:val="00743205"/>
    <w:rsid w:val="00743532"/>
    <w:rsid w:val="00743744"/>
    <w:rsid w:val="00743B12"/>
    <w:rsid w:val="00743B38"/>
    <w:rsid w:val="00743C08"/>
    <w:rsid w:val="00743DF4"/>
    <w:rsid w:val="00743E61"/>
    <w:rsid w:val="00744104"/>
    <w:rsid w:val="0074427C"/>
    <w:rsid w:val="00744303"/>
    <w:rsid w:val="0074430D"/>
    <w:rsid w:val="00744327"/>
    <w:rsid w:val="007445A6"/>
    <w:rsid w:val="007447AC"/>
    <w:rsid w:val="00744942"/>
    <w:rsid w:val="00744D01"/>
    <w:rsid w:val="00744DDE"/>
    <w:rsid w:val="00744EC1"/>
    <w:rsid w:val="00744EE8"/>
    <w:rsid w:val="0074505A"/>
    <w:rsid w:val="00745258"/>
    <w:rsid w:val="007452DB"/>
    <w:rsid w:val="00745347"/>
    <w:rsid w:val="00745359"/>
    <w:rsid w:val="007454C0"/>
    <w:rsid w:val="00745619"/>
    <w:rsid w:val="00745AB9"/>
    <w:rsid w:val="00745B5A"/>
    <w:rsid w:val="00745CEB"/>
    <w:rsid w:val="007461AE"/>
    <w:rsid w:val="007462B3"/>
    <w:rsid w:val="007463AC"/>
    <w:rsid w:val="007464CC"/>
    <w:rsid w:val="00746616"/>
    <w:rsid w:val="007466B3"/>
    <w:rsid w:val="007466B9"/>
    <w:rsid w:val="00746766"/>
    <w:rsid w:val="007469A0"/>
    <w:rsid w:val="00746B3B"/>
    <w:rsid w:val="00746CB5"/>
    <w:rsid w:val="00746DF6"/>
    <w:rsid w:val="00746F39"/>
    <w:rsid w:val="00747800"/>
    <w:rsid w:val="00747897"/>
    <w:rsid w:val="00747A15"/>
    <w:rsid w:val="00747AE1"/>
    <w:rsid w:val="00747CDF"/>
    <w:rsid w:val="00747D51"/>
    <w:rsid w:val="00747EFF"/>
    <w:rsid w:val="00747F90"/>
    <w:rsid w:val="00747F96"/>
    <w:rsid w:val="00747FC4"/>
    <w:rsid w:val="0075000A"/>
    <w:rsid w:val="007503B8"/>
    <w:rsid w:val="00750656"/>
    <w:rsid w:val="0075073B"/>
    <w:rsid w:val="00750885"/>
    <w:rsid w:val="0075099A"/>
    <w:rsid w:val="00750BF5"/>
    <w:rsid w:val="00750C82"/>
    <w:rsid w:val="00751178"/>
    <w:rsid w:val="007511B4"/>
    <w:rsid w:val="00751B55"/>
    <w:rsid w:val="00751BE4"/>
    <w:rsid w:val="00751EDF"/>
    <w:rsid w:val="0075259E"/>
    <w:rsid w:val="0075295C"/>
    <w:rsid w:val="00752DFD"/>
    <w:rsid w:val="00753166"/>
    <w:rsid w:val="00753187"/>
    <w:rsid w:val="0075323A"/>
    <w:rsid w:val="007532AB"/>
    <w:rsid w:val="0075359A"/>
    <w:rsid w:val="007537AE"/>
    <w:rsid w:val="007538E4"/>
    <w:rsid w:val="00753D74"/>
    <w:rsid w:val="00753F52"/>
    <w:rsid w:val="0075420F"/>
    <w:rsid w:val="007542CD"/>
    <w:rsid w:val="00754355"/>
    <w:rsid w:val="0075470B"/>
    <w:rsid w:val="00754862"/>
    <w:rsid w:val="00754874"/>
    <w:rsid w:val="00754964"/>
    <w:rsid w:val="00754ED5"/>
    <w:rsid w:val="00754EDE"/>
    <w:rsid w:val="00755045"/>
    <w:rsid w:val="00755123"/>
    <w:rsid w:val="00755166"/>
    <w:rsid w:val="00755392"/>
    <w:rsid w:val="0075542F"/>
    <w:rsid w:val="00755510"/>
    <w:rsid w:val="007558B2"/>
    <w:rsid w:val="00755954"/>
    <w:rsid w:val="00755A71"/>
    <w:rsid w:val="00755C03"/>
    <w:rsid w:val="00755C1B"/>
    <w:rsid w:val="00755F1F"/>
    <w:rsid w:val="00755FD8"/>
    <w:rsid w:val="0075600B"/>
    <w:rsid w:val="00756104"/>
    <w:rsid w:val="00756110"/>
    <w:rsid w:val="00756603"/>
    <w:rsid w:val="0075665C"/>
    <w:rsid w:val="00756660"/>
    <w:rsid w:val="007569DD"/>
    <w:rsid w:val="00756BFA"/>
    <w:rsid w:val="00756CE9"/>
    <w:rsid w:val="00756D0C"/>
    <w:rsid w:val="00756FBE"/>
    <w:rsid w:val="007570F1"/>
    <w:rsid w:val="00757236"/>
    <w:rsid w:val="0075725E"/>
    <w:rsid w:val="0075730C"/>
    <w:rsid w:val="0075747D"/>
    <w:rsid w:val="00757509"/>
    <w:rsid w:val="0075780C"/>
    <w:rsid w:val="00757AF8"/>
    <w:rsid w:val="00757CF4"/>
    <w:rsid w:val="00757E7E"/>
    <w:rsid w:val="00757F07"/>
    <w:rsid w:val="0076003A"/>
    <w:rsid w:val="00760668"/>
    <w:rsid w:val="0076082D"/>
    <w:rsid w:val="00760989"/>
    <w:rsid w:val="00760AF5"/>
    <w:rsid w:val="007613FA"/>
    <w:rsid w:val="00761410"/>
    <w:rsid w:val="00761572"/>
    <w:rsid w:val="00761635"/>
    <w:rsid w:val="0076176E"/>
    <w:rsid w:val="00761947"/>
    <w:rsid w:val="00761C68"/>
    <w:rsid w:val="00761EA2"/>
    <w:rsid w:val="007621C5"/>
    <w:rsid w:val="00762655"/>
    <w:rsid w:val="00762AB1"/>
    <w:rsid w:val="00762ADA"/>
    <w:rsid w:val="00762DD9"/>
    <w:rsid w:val="007634BF"/>
    <w:rsid w:val="00763769"/>
    <w:rsid w:val="00763F84"/>
    <w:rsid w:val="0076404D"/>
    <w:rsid w:val="00764356"/>
    <w:rsid w:val="007643CF"/>
    <w:rsid w:val="00764A54"/>
    <w:rsid w:val="00764AED"/>
    <w:rsid w:val="00764B43"/>
    <w:rsid w:val="00764C9D"/>
    <w:rsid w:val="00764E13"/>
    <w:rsid w:val="00765096"/>
    <w:rsid w:val="0076520D"/>
    <w:rsid w:val="00765406"/>
    <w:rsid w:val="0076563A"/>
    <w:rsid w:val="00765923"/>
    <w:rsid w:val="00765C7C"/>
    <w:rsid w:val="00765CC8"/>
    <w:rsid w:val="0076609E"/>
    <w:rsid w:val="007661A8"/>
    <w:rsid w:val="0076631A"/>
    <w:rsid w:val="007663A6"/>
    <w:rsid w:val="00766629"/>
    <w:rsid w:val="0076688D"/>
    <w:rsid w:val="0076689A"/>
    <w:rsid w:val="0076693D"/>
    <w:rsid w:val="00766A89"/>
    <w:rsid w:val="00766A99"/>
    <w:rsid w:val="00766D87"/>
    <w:rsid w:val="00767076"/>
    <w:rsid w:val="0076736F"/>
    <w:rsid w:val="007673E6"/>
    <w:rsid w:val="007674E8"/>
    <w:rsid w:val="00767562"/>
    <w:rsid w:val="007676F4"/>
    <w:rsid w:val="00767AE6"/>
    <w:rsid w:val="00767B22"/>
    <w:rsid w:val="00767C1F"/>
    <w:rsid w:val="00767C2A"/>
    <w:rsid w:val="00767FCB"/>
    <w:rsid w:val="00770416"/>
    <w:rsid w:val="007704D6"/>
    <w:rsid w:val="0077059E"/>
    <w:rsid w:val="00770927"/>
    <w:rsid w:val="00770CE3"/>
    <w:rsid w:val="00770D63"/>
    <w:rsid w:val="00771361"/>
    <w:rsid w:val="00771760"/>
    <w:rsid w:val="00771A1C"/>
    <w:rsid w:val="00771D8E"/>
    <w:rsid w:val="00771DCA"/>
    <w:rsid w:val="00771F96"/>
    <w:rsid w:val="00771FDC"/>
    <w:rsid w:val="00772008"/>
    <w:rsid w:val="00772278"/>
    <w:rsid w:val="007723BB"/>
    <w:rsid w:val="00772719"/>
    <w:rsid w:val="00772734"/>
    <w:rsid w:val="00772D40"/>
    <w:rsid w:val="00772D51"/>
    <w:rsid w:val="00772F16"/>
    <w:rsid w:val="00773348"/>
    <w:rsid w:val="0077342F"/>
    <w:rsid w:val="00773484"/>
    <w:rsid w:val="007737A2"/>
    <w:rsid w:val="007739D9"/>
    <w:rsid w:val="00773D28"/>
    <w:rsid w:val="00773D6A"/>
    <w:rsid w:val="00773E58"/>
    <w:rsid w:val="0077404A"/>
    <w:rsid w:val="0077431A"/>
    <w:rsid w:val="007748B9"/>
    <w:rsid w:val="007749A7"/>
    <w:rsid w:val="00774A1D"/>
    <w:rsid w:val="00774B3F"/>
    <w:rsid w:val="00774E95"/>
    <w:rsid w:val="00774E99"/>
    <w:rsid w:val="00775036"/>
    <w:rsid w:val="007750EF"/>
    <w:rsid w:val="00775471"/>
    <w:rsid w:val="007756B3"/>
    <w:rsid w:val="007756FB"/>
    <w:rsid w:val="00775897"/>
    <w:rsid w:val="00775918"/>
    <w:rsid w:val="00775991"/>
    <w:rsid w:val="007761B2"/>
    <w:rsid w:val="00776406"/>
    <w:rsid w:val="007767A6"/>
    <w:rsid w:val="00776987"/>
    <w:rsid w:val="00776C3B"/>
    <w:rsid w:val="00776C42"/>
    <w:rsid w:val="00776C5F"/>
    <w:rsid w:val="0077711B"/>
    <w:rsid w:val="0077737E"/>
    <w:rsid w:val="00777430"/>
    <w:rsid w:val="00777780"/>
    <w:rsid w:val="00777890"/>
    <w:rsid w:val="007778F4"/>
    <w:rsid w:val="00777D4F"/>
    <w:rsid w:val="00777F66"/>
    <w:rsid w:val="00780031"/>
    <w:rsid w:val="00780387"/>
    <w:rsid w:val="0078038F"/>
    <w:rsid w:val="0078069F"/>
    <w:rsid w:val="007806BA"/>
    <w:rsid w:val="0078070A"/>
    <w:rsid w:val="007807CB"/>
    <w:rsid w:val="00780863"/>
    <w:rsid w:val="0078148B"/>
    <w:rsid w:val="0078187D"/>
    <w:rsid w:val="00781931"/>
    <w:rsid w:val="007819C0"/>
    <w:rsid w:val="00781A12"/>
    <w:rsid w:val="00781A9A"/>
    <w:rsid w:val="00781E92"/>
    <w:rsid w:val="007821F0"/>
    <w:rsid w:val="0078240C"/>
    <w:rsid w:val="00782977"/>
    <w:rsid w:val="00782A13"/>
    <w:rsid w:val="00782C04"/>
    <w:rsid w:val="00782C90"/>
    <w:rsid w:val="00782CE9"/>
    <w:rsid w:val="00782DA2"/>
    <w:rsid w:val="007830F3"/>
    <w:rsid w:val="007835E4"/>
    <w:rsid w:val="007839A8"/>
    <w:rsid w:val="00783AAD"/>
    <w:rsid w:val="00783AEF"/>
    <w:rsid w:val="00783C67"/>
    <w:rsid w:val="00783CCC"/>
    <w:rsid w:val="007841E9"/>
    <w:rsid w:val="007843D2"/>
    <w:rsid w:val="00784408"/>
    <w:rsid w:val="007844F0"/>
    <w:rsid w:val="007846AD"/>
    <w:rsid w:val="007848FA"/>
    <w:rsid w:val="00784B76"/>
    <w:rsid w:val="007850EA"/>
    <w:rsid w:val="00785140"/>
    <w:rsid w:val="00785368"/>
    <w:rsid w:val="007856A5"/>
    <w:rsid w:val="007859D6"/>
    <w:rsid w:val="00785A84"/>
    <w:rsid w:val="00785D0D"/>
    <w:rsid w:val="00785EF7"/>
    <w:rsid w:val="00785F47"/>
    <w:rsid w:val="0078621E"/>
    <w:rsid w:val="007866CD"/>
    <w:rsid w:val="00786765"/>
    <w:rsid w:val="00786766"/>
    <w:rsid w:val="007868F1"/>
    <w:rsid w:val="00786B4B"/>
    <w:rsid w:val="00786D40"/>
    <w:rsid w:val="00786D80"/>
    <w:rsid w:val="00786E47"/>
    <w:rsid w:val="00786F82"/>
    <w:rsid w:val="00786FC5"/>
    <w:rsid w:val="00787085"/>
    <w:rsid w:val="007871C4"/>
    <w:rsid w:val="007871D5"/>
    <w:rsid w:val="007874B4"/>
    <w:rsid w:val="00787530"/>
    <w:rsid w:val="00787576"/>
    <w:rsid w:val="00787C8C"/>
    <w:rsid w:val="0079025E"/>
    <w:rsid w:val="00790453"/>
    <w:rsid w:val="007904F4"/>
    <w:rsid w:val="0079076D"/>
    <w:rsid w:val="007909CD"/>
    <w:rsid w:val="00790AC7"/>
    <w:rsid w:val="00790B48"/>
    <w:rsid w:val="00790B79"/>
    <w:rsid w:val="00790ED4"/>
    <w:rsid w:val="007914F1"/>
    <w:rsid w:val="00791734"/>
    <w:rsid w:val="00791D58"/>
    <w:rsid w:val="00791F5B"/>
    <w:rsid w:val="00792302"/>
    <w:rsid w:val="00792309"/>
    <w:rsid w:val="0079254F"/>
    <w:rsid w:val="007925B3"/>
    <w:rsid w:val="0079298F"/>
    <w:rsid w:val="007929E5"/>
    <w:rsid w:val="00792A24"/>
    <w:rsid w:val="00792F31"/>
    <w:rsid w:val="00792F9E"/>
    <w:rsid w:val="0079309E"/>
    <w:rsid w:val="0079321D"/>
    <w:rsid w:val="0079340E"/>
    <w:rsid w:val="00793474"/>
    <w:rsid w:val="00793503"/>
    <w:rsid w:val="00793ABB"/>
    <w:rsid w:val="007941D3"/>
    <w:rsid w:val="0079423A"/>
    <w:rsid w:val="00794715"/>
    <w:rsid w:val="00794857"/>
    <w:rsid w:val="00794D8B"/>
    <w:rsid w:val="00794E34"/>
    <w:rsid w:val="00794F4B"/>
    <w:rsid w:val="007950F2"/>
    <w:rsid w:val="00795598"/>
    <w:rsid w:val="007955AE"/>
    <w:rsid w:val="00795B97"/>
    <w:rsid w:val="00795C4C"/>
    <w:rsid w:val="00795F1E"/>
    <w:rsid w:val="00795F84"/>
    <w:rsid w:val="00796116"/>
    <w:rsid w:val="0079617F"/>
    <w:rsid w:val="00796455"/>
    <w:rsid w:val="007966E2"/>
    <w:rsid w:val="0079670F"/>
    <w:rsid w:val="00796AFF"/>
    <w:rsid w:val="00796B1C"/>
    <w:rsid w:val="00796C54"/>
    <w:rsid w:val="00796DCA"/>
    <w:rsid w:val="00796DD2"/>
    <w:rsid w:val="00796FE3"/>
    <w:rsid w:val="00797044"/>
    <w:rsid w:val="0079710C"/>
    <w:rsid w:val="00797190"/>
    <w:rsid w:val="0079752F"/>
    <w:rsid w:val="007978FE"/>
    <w:rsid w:val="00797904"/>
    <w:rsid w:val="00797A4E"/>
    <w:rsid w:val="00797CCB"/>
    <w:rsid w:val="00797F4A"/>
    <w:rsid w:val="007A0042"/>
    <w:rsid w:val="007A0324"/>
    <w:rsid w:val="007A04D8"/>
    <w:rsid w:val="007A0983"/>
    <w:rsid w:val="007A0D99"/>
    <w:rsid w:val="007A0FE3"/>
    <w:rsid w:val="007A10E5"/>
    <w:rsid w:val="007A1979"/>
    <w:rsid w:val="007A1E58"/>
    <w:rsid w:val="007A1EB8"/>
    <w:rsid w:val="007A1EF0"/>
    <w:rsid w:val="007A2391"/>
    <w:rsid w:val="007A2462"/>
    <w:rsid w:val="007A2850"/>
    <w:rsid w:val="007A2D90"/>
    <w:rsid w:val="007A2FFC"/>
    <w:rsid w:val="007A325C"/>
    <w:rsid w:val="007A3377"/>
    <w:rsid w:val="007A356A"/>
    <w:rsid w:val="007A368A"/>
    <w:rsid w:val="007A37DB"/>
    <w:rsid w:val="007A3845"/>
    <w:rsid w:val="007A38B9"/>
    <w:rsid w:val="007A3917"/>
    <w:rsid w:val="007A394C"/>
    <w:rsid w:val="007A39DD"/>
    <w:rsid w:val="007A3AAE"/>
    <w:rsid w:val="007A3AD7"/>
    <w:rsid w:val="007A3B5E"/>
    <w:rsid w:val="007A3D02"/>
    <w:rsid w:val="007A3D1D"/>
    <w:rsid w:val="007A3E67"/>
    <w:rsid w:val="007A4D61"/>
    <w:rsid w:val="007A4D9F"/>
    <w:rsid w:val="007A4EC8"/>
    <w:rsid w:val="007A4FF2"/>
    <w:rsid w:val="007A51DD"/>
    <w:rsid w:val="007A5359"/>
    <w:rsid w:val="007A54A7"/>
    <w:rsid w:val="007A54DF"/>
    <w:rsid w:val="007A5521"/>
    <w:rsid w:val="007A56E0"/>
    <w:rsid w:val="007A589B"/>
    <w:rsid w:val="007A59F7"/>
    <w:rsid w:val="007A5A30"/>
    <w:rsid w:val="007A5BBF"/>
    <w:rsid w:val="007A5C09"/>
    <w:rsid w:val="007A5FDF"/>
    <w:rsid w:val="007A6038"/>
    <w:rsid w:val="007A60EE"/>
    <w:rsid w:val="007A6215"/>
    <w:rsid w:val="007A69FB"/>
    <w:rsid w:val="007A7016"/>
    <w:rsid w:val="007A7212"/>
    <w:rsid w:val="007A72C7"/>
    <w:rsid w:val="007A7553"/>
    <w:rsid w:val="007A7709"/>
    <w:rsid w:val="007A7B59"/>
    <w:rsid w:val="007A7E77"/>
    <w:rsid w:val="007B008B"/>
    <w:rsid w:val="007B01C8"/>
    <w:rsid w:val="007B0325"/>
    <w:rsid w:val="007B0973"/>
    <w:rsid w:val="007B0A41"/>
    <w:rsid w:val="007B0DE3"/>
    <w:rsid w:val="007B11A3"/>
    <w:rsid w:val="007B11D9"/>
    <w:rsid w:val="007B134E"/>
    <w:rsid w:val="007B1478"/>
    <w:rsid w:val="007B1A61"/>
    <w:rsid w:val="007B1C0A"/>
    <w:rsid w:val="007B1C4F"/>
    <w:rsid w:val="007B1FB5"/>
    <w:rsid w:val="007B1FDA"/>
    <w:rsid w:val="007B2519"/>
    <w:rsid w:val="007B2835"/>
    <w:rsid w:val="007B29A4"/>
    <w:rsid w:val="007B2DC9"/>
    <w:rsid w:val="007B3122"/>
    <w:rsid w:val="007B312C"/>
    <w:rsid w:val="007B342C"/>
    <w:rsid w:val="007B39C5"/>
    <w:rsid w:val="007B3C61"/>
    <w:rsid w:val="007B3C7C"/>
    <w:rsid w:val="007B3D3E"/>
    <w:rsid w:val="007B4364"/>
    <w:rsid w:val="007B4400"/>
    <w:rsid w:val="007B4482"/>
    <w:rsid w:val="007B4626"/>
    <w:rsid w:val="007B466C"/>
    <w:rsid w:val="007B46B0"/>
    <w:rsid w:val="007B47EC"/>
    <w:rsid w:val="007B50E4"/>
    <w:rsid w:val="007B5244"/>
    <w:rsid w:val="007B56DD"/>
    <w:rsid w:val="007B56F2"/>
    <w:rsid w:val="007B5BB8"/>
    <w:rsid w:val="007B5BCE"/>
    <w:rsid w:val="007B5BF4"/>
    <w:rsid w:val="007B5E17"/>
    <w:rsid w:val="007B5F74"/>
    <w:rsid w:val="007B629A"/>
    <w:rsid w:val="007B63A1"/>
    <w:rsid w:val="007B67F2"/>
    <w:rsid w:val="007B6ADD"/>
    <w:rsid w:val="007B7159"/>
    <w:rsid w:val="007B7838"/>
    <w:rsid w:val="007B7D72"/>
    <w:rsid w:val="007B7E22"/>
    <w:rsid w:val="007C00F5"/>
    <w:rsid w:val="007C026F"/>
    <w:rsid w:val="007C043E"/>
    <w:rsid w:val="007C09CD"/>
    <w:rsid w:val="007C1135"/>
    <w:rsid w:val="007C14A3"/>
    <w:rsid w:val="007C1567"/>
    <w:rsid w:val="007C1BDB"/>
    <w:rsid w:val="007C1DBC"/>
    <w:rsid w:val="007C1EAD"/>
    <w:rsid w:val="007C2389"/>
    <w:rsid w:val="007C23A3"/>
    <w:rsid w:val="007C23E6"/>
    <w:rsid w:val="007C24D7"/>
    <w:rsid w:val="007C250A"/>
    <w:rsid w:val="007C27DB"/>
    <w:rsid w:val="007C2BCA"/>
    <w:rsid w:val="007C2CB4"/>
    <w:rsid w:val="007C2D6F"/>
    <w:rsid w:val="007C2E1A"/>
    <w:rsid w:val="007C31D4"/>
    <w:rsid w:val="007C32B7"/>
    <w:rsid w:val="007C36A8"/>
    <w:rsid w:val="007C3A59"/>
    <w:rsid w:val="007C3BAC"/>
    <w:rsid w:val="007C3C77"/>
    <w:rsid w:val="007C3DD8"/>
    <w:rsid w:val="007C3ECA"/>
    <w:rsid w:val="007C40A1"/>
    <w:rsid w:val="007C41B5"/>
    <w:rsid w:val="007C423C"/>
    <w:rsid w:val="007C4253"/>
    <w:rsid w:val="007C45D8"/>
    <w:rsid w:val="007C46DA"/>
    <w:rsid w:val="007C4781"/>
    <w:rsid w:val="007C525C"/>
    <w:rsid w:val="007C5280"/>
    <w:rsid w:val="007C5420"/>
    <w:rsid w:val="007C5520"/>
    <w:rsid w:val="007C556A"/>
    <w:rsid w:val="007C571D"/>
    <w:rsid w:val="007C5885"/>
    <w:rsid w:val="007C5F6F"/>
    <w:rsid w:val="007C5F9B"/>
    <w:rsid w:val="007C5FDB"/>
    <w:rsid w:val="007C607B"/>
    <w:rsid w:val="007C65F3"/>
    <w:rsid w:val="007C661C"/>
    <w:rsid w:val="007C68EC"/>
    <w:rsid w:val="007C6B1C"/>
    <w:rsid w:val="007C6D6C"/>
    <w:rsid w:val="007C6DF0"/>
    <w:rsid w:val="007C6E05"/>
    <w:rsid w:val="007C6E2C"/>
    <w:rsid w:val="007C71BB"/>
    <w:rsid w:val="007C739B"/>
    <w:rsid w:val="007C7703"/>
    <w:rsid w:val="007C799B"/>
    <w:rsid w:val="007C7C32"/>
    <w:rsid w:val="007C7C99"/>
    <w:rsid w:val="007C7E1E"/>
    <w:rsid w:val="007D0024"/>
    <w:rsid w:val="007D0137"/>
    <w:rsid w:val="007D018F"/>
    <w:rsid w:val="007D05AE"/>
    <w:rsid w:val="007D0692"/>
    <w:rsid w:val="007D07D4"/>
    <w:rsid w:val="007D0A05"/>
    <w:rsid w:val="007D0A57"/>
    <w:rsid w:val="007D0C2F"/>
    <w:rsid w:val="007D0DDA"/>
    <w:rsid w:val="007D0F01"/>
    <w:rsid w:val="007D100D"/>
    <w:rsid w:val="007D1417"/>
    <w:rsid w:val="007D1512"/>
    <w:rsid w:val="007D1593"/>
    <w:rsid w:val="007D1709"/>
    <w:rsid w:val="007D1994"/>
    <w:rsid w:val="007D2472"/>
    <w:rsid w:val="007D26CF"/>
    <w:rsid w:val="007D275A"/>
    <w:rsid w:val="007D31EB"/>
    <w:rsid w:val="007D33BD"/>
    <w:rsid w:val="007D33C8"/>
    <w:rsid w:val="007D34D3"/>
    <w:rsid w:val="007D358D"/>
    <w:rsid w:val="007D366D"/>
    <w:rsid w:val="007D36F2"/>
    <w:rsid w:val="007D3752"/>
    <w:rsid w:val="007D3D75"/>
    <w:rsid w:val="007D3E60"/>
    <w:rsid w:val="007D41EE"/>
    <w:rsid w:val="007D427D"/>
    <w:rsid w:val="007D43DE"/>
    <w:rsid w:val="007D4420"/>
    <w:rsid w:val="007D4439"/>
    <w:rsid w:val="007D4664"/>
    <w:rsid w:val="007D466E"/>
    <w:rsid w:val="007D496E"/>
    <w:rsid w:val="007D4971"/>
    <w:rsid w:val="007D4BE5"/>
    <w:rsid w:val="007D4C62"/>
    <w:rsid w:val="007D4E72"/>
    <w:rsid w:val="007D4EDE"/>
    <w:rsid w:val="007D4F80"/>
    <w:rsid w:val="007D4FB5"/>
    <w:rsid w:val="007D5214"/>
    <w:rsid w:val="007D5344"/>
    <w:rsid w:val="007D545E"/>
    <w:rsid w:val="007D55AD"/>
    <w:rsid w:val="007D55D2"/>
    <w:rsid w:val="007D55E3"/>
    <w:rsid w:val="007D578E"/>
    <w:rsid w:val="007D5B1F"/>
    <w:rsid w:val="007D5C58"/>
    <w:rsid w:val="007D5D7A"/>
    <w:rsid w:val="007D60D0"/>
    <w:rsid w:val="007D6191"/>
    <w:rsid w:val="007D646B"/>
    <w:rsid w:val="007D6617"/>
    <w:rsid w:val="007D6920"/>
    <w:rsid w:val="007D6C33"/>
    <w:rsid w:val="007D6DD6"/>
    <w:rsid w:val="007D6EA6"/>
    <w:rsid w:val="007D7115"/>
    <w:rsid w:val="007D7199"/>
    <w:rsid w:val="007D755E"/>
    <w:rsid w:val="007D76DB"/>
    <w:rsid w:val="007D7A6A"/>
    <w:rsid w:val="007D7CCF"/>
    <w:rsid w:val="007D7E66"/>
    <w:rsid w:val="007D7E94"/>
    <w:rsid w:val="007D7F2C"/>
    <w:rsid w:val="007E0536"/>
    <w:rsid w:val="007E0B5B"/>
    <w:rsid w:val="007E0DDB"/>
    <w:rsid w:val="007E0E49"/>
    <w:rsid w:val="007E0F31"/>
    <w:rsid w:val="007E0F6F"/>
    <w:rsid w:val="007E0FA6"/>
    <w:rsid w:val="007E128B"/>
    <w:rsid w:val="007E1535"/>
    <w:rsid w:val="007E157B"/>
    <w:rsid w:val="007E15C6"/>
    <w:rsid w:val="007E1795"/>
    <w:rsid w:val="007E17E1"/>
    <w:rsid w:val="007E198E"/>
    <w:rsid w:val="007E1A61"/>
    <w:rsid w:val="007E1A6D"/>
    <w:rsid w:val="007E1AE4"/>
    <w:rsid w:val="007E1BC9"/>
    <w:rsid w:val="007E1CD6"/>
    <w:rsid w:val="007E2425"/>
    <w:rsid w:val="007E250F"/>
    <w:rsid w:val="007E277B"/>
    <w:rsid w:val="007E2A13"/>
    <w:rsid w:val="007E2C2C"/>
    <w:rsid w:val="007E330B"/>
    <w:rsid w:val="007E3694"/>
    <w:rsid w:val="007E3A86"/>
    <w:rsid w:val="007E3FC5"/>
    <w:rsid w:val="007E42D7"/>
    <w:rsid w:val="007E4522"/>
    <w:rsid w:val="007E4527"/>
    <w:rsid w:val="007E4668"/>
    <w:rsid w:val="007E4C2D"/>
    <w:rsid w:val="007E4E58"/>
    <w:rsid w:val="007E4E69"/>
    <w:rsid w:val="007E4EF7"/>
    <w:rsid w:val="007E4F0F"/>
    <w:rsid w:val="007E51D0"/>
    <w:rsid w:val="007E5212"/>
    <w:rsid w:val="007E54AE"/>
    <w:rsid w:val="007E55C2"/>
    <w:rsid w:val="007E599C"/>
    <w:rsid w:val="007E5AC1"/>
    <w:rsid w:val="007E5B04"/>
    <w:rsid w:val="007E6153"/>
    <w:rsid w:val="007E6463"/>
    <w:rsid w:val="007E683E"/>
    <w:rsid w:val="007E6A16"/>
    <w:rsid w:val="007E6BBF"/>
    <w:rsid w:val="007E6D27"/>
    <w:rsid w:val="007E6E23"/>
    <w:rsid w:val="007E6EEB"/>
    <w:rsid w:val="007E6F00"/>
    <w:rsid w:val="007E710F"/>
    <w:rsid w:val="007E7529"/>
    <w:rsid w:val="007E762B"/>
    <w:rsid w:val="007E7901"/>
    <w:rsid w:val="007F0348"/>
    <w:rsid w:val="007F072C"/>
    <w:rsid w:val="007F0996"/>
    <w:rsid w:val="007F0A5D"/>
    <w:rsid w:val="007F0E56"/>
    <w:rsid w:val="007F0EF2"/>
    <w:rsid w:val="007F12DA"/>
    <w:rsid w:val="007F12F4"/>
    <w:rsid w:val="007F1609"/>
    <w:rsid w:val="007F177B"/>
    <w:rsid w:val="007F1BD1"/>
    <w:rsid w:val="007F1E1F"/>
    <w:rsid w:val="007F1F53"/>
    <w:rsid w:val="007F2180"/>
    <w:rsid w:val="007F21D3"/>
    <w:rsid w:val="007F23E6"/>
    <w:rsid w:val="007F2633"/>
    <w:rsid w:val="007F2753"/>
    <w:rsid w:val="007F28F5"/>
    <w:rsid w:val="007F2958"/>
    <w:rsid w:val="007F2AB8"/>
    <w:rsid w:val="007F2D60"/>
    <w:rsid w:val="007F2DFD"/>
    <w:rsid w:val="007F2FD7"/>
    <w:rsid w:val="007F34EB"/>
    <w:rsid w:val="007F3552"/>
    <w:rsid w:val="007F3761"/>
    <w:rsid w:val="007F3CBF"/>
    <w:rsid w:val="007F3F64"/>
    <w:rsid w:val="007F4005"/>
    <w:rsid w:val="007F415C"/>
    <w:rsid w:val="007F481B"/>
    <w:rsid w:val="007F4872"/>
    <w:rsid w:val="007F4BF3"/>
    <w:rsid w:val="007F4C5D"/>
    <w:rsid w:val="007F4D24"/>
    <w:rsid w:val="007F56D1"/>
    <w:rsid w:val="007F57E0"/>
    <w:rsid w:val="007F5AB8"/>
    <w:rsid w:val="007F6250"/>
    <w:rsid w:val="007F6696"/>
    <w:rsid w:val="007F68B0"/>
    <w:rsid w:val="007F6A5A"/>
    <w:rsid w:val="007F7589"/>
    <w:rsid w:val="007F76F9"/>
    <w:rsid w:val="007F7768"/>
    <w:rsid w:val="007F7AB4"/>
    <w:rsid w:val="007F7C64"/>
    <w:rsid w:val="008001FD"/>
    <w:rsid w:val="00800231"/>
    <w:rsid w:val="008003E7"/>
    <w:rsid w:val="0080079A"/>
    <w:rsid w:val="0080079E"/>
    <w:rsid w:val="00800E97"/>
    <w:rsid w:val="008010DA"/>
    <w:rsid w:val="00801260"/>
    <w:rsid w:val="0080155A"/>
    <w:rsid w:val="00801A47"/>
    <w:rsid w:val="00801A49"/>
    <w:rsid w:val="00801D36"/>
    <w:rsid w:val="00802608"/>
    <w:rsid w:val="00802613"/>
    <w:rsid w:val="0080261D"/>
    <w:rsid w:val="00802842"/>
    <w:rsid w:val="0080288B"/>
    <w:rsid w:val="00802A1A"/>
    <w:rsid w:val="00802B59"/>
    <w:rsid w:val="00802C56"/>
    <w:rsid w:val="00802DF0"/>
    <w:rsid w:val="00802F16"/>
    <w:rsid w:val="00803017"/>
    <w:rsid w:val="00803089"/>
    <w:rsid w:val="00803126"/>
    <w:rsid w:val="008034CD"/>
    <w:rsid w:val="0080355B"/>
    <w:rsid w:val="0080361A"/>
    <w:rsid w:val="008037C9"/>
    <w:rsid w:val="00804215"/>
    <w:rsid w:val="0080437A"/>
    <w:rsid w:val="008043D6"/>
    <w:rsid w:val="00804646"/>
    <w:rsid w:val="00804707"/>
    <w:rsid w:val="008048FF"/>
    <w:rsid w:val="008049E5"/>
    <w:rsid w:val="00804D16"/>
    <w:rsid w:val="00804D7A"/>
    <w:rsid w:val="00804F55"/>
    <w:rsid w:val="00804F5A"/>
    <w:rsid w:val="00804F84"/>
    <w:rsid w:val="008050B1"/>
    <w:rsid w:val="00805235"/>
    <w:rsid w:val="0080556D"/>
    <w:rsid w:val="00805674"/>
    <w:rsid w:val="008059DF"/>
    <w:rsid w:val="00805A0E"/>
    <w:rsid w:val="00805C24"/>
    <w:rsid w:val="00805D20"/>
    <w:rsid w:val="00805DD8"/>
    <w:rsid w:val="00805E68"/>
    <w:rsid w:val="0080605E"/>
    <w:rsid w:val="0080606D"/>
    <w:rsid w:val="00806404"/>
    <w:rsid w:val="00806457"/>
    <w:rsid w:val="008064C6"/>
    <w:rsid w:val="00806691"/>
    <w:rsid w:val="008066D7"/>
    <w:rsid w:val="00806A6E"/>
    <w:rsid w:val="00806C4E"/>
    <w:rsid w:val="00806F34"/>
    <w:rsid w:val="008070F6"/>
    <w:rsid w:val="0080741F"/>
    <w:rsid w:val="00807541"/>
    <w:rsid w:val="008078F1"/>
    <w:rsid w:val="00807D59"/>
    <w:rsid w:val="00807DA5"/>
    <w:rsid w:val="00810390"/>
    <w:rsid w:val="008109A0"/>
    <w:rsid w:val="00810B44"/>
    <w:rsid w:val="00811AA9"/>
    <w:rsid w:val="00811B4F"/>
    <w:rsid w:val="00811BF2"/>
    <w:rsid w:val="00811EF5"/>
    <w:rsid w:val="0081207E"/>
    <w:rsid w:val="008123BE"/>
    <w:rsid w:val="00812448"/>
    <w:rsid w:val="008127E3"/>
    <w:rsid w:val="00812AD2"/>
    <w:rsid w:val="00812C3F"/>
    <w:rsid w:val="00812FB9"/>
    <w:rsid w:val="008131DD"/>
    <w:rsid w:val="008133E8"/>
    <w:rsid w:val="008135B0"/>
    <w:rsid w:val="008135CB"/>
    <w:rsid w:val="008136C5"/>
    <w:rsid w:val="00813723"/>
    <w:rsid w:val="0081399E"/>
    <w:rsid w:val="00813BCD"/>
    <w:rsid w:val="00814AC3"/>
    <w:rsid w:val="00814D1E"/>
    <w:rsid w:val="00814D88"/>
    <w:rsid w:val="00814E9A"/>
    <w:rsid w:val="008152BD"/>
    <w:rsid w:val="008154F8"/>
    <w:rsid w:val="0081552B"/>
    <w:rsid w:val="008155B5"/>
    <w:rsid w:val="0081596E"/>
    <w:rsid w:val="00815B8A"/>
    <w:rsid w:val="00815C1B"/>
    <w:rsid w:val="00815E06"/>
    <w:rsid w:val="008163B4"/>
    <w:rsid w:val="008168A5"/>
    <w:rsid w:val="008168E0"/>
    <w:rsid w:val="00816CBC"/>
    <w:rsid w:val="00817747"/>
    <w:rsid w:val="00817B28"/>
    <w:rsid w:val="00817C7C"/>
    <w:rsid w:val="00817D85"/>
    <w:rsid w:val="00817DAF"/>
    <w:rsid w:val="008207AB"/>
    <w:rsid w:val="008207D6"/>
    <w:rsid w:val="0082093B"/>
    <w:rsid w:val="008209FC"/>
    <w:rsid w:val="00820A49"/>
    <w:rsid w:val="00820AF1"/>
    <w:rsid w:val="00820B00"/>
    <w:rsid w:val="00821143"/>
    <w:rsid w:val="0082128E"/>
    <w:rsid w:val="00821B2F"/>
    <w:rsid w:val="00821BD5"/>
    <w:rsid w:val="00821C77"/>
    <w:rsid w:val="00821CC0"/>
    <w:rsid w:val="00821D40"/>
    <w:rsid w:val="008224C2"/>
    <w:rsid w:val="008225BB"/>
    <w:rsid w:val="0082261C"/>
    <w:rsid w:val="008226B2"/>
    <w:rsid w:val="00822B3A"/>
    <w:rsid w:val="00822ECB"/>
    <w:rsid w:val="00823005"/>
    <w:rsid w:val="008231EA"/>
    <w:rsid w:val="0082333E"/>
    <w:rsid w:val="00823A85"/>
    <w:rsid w:val="00823AB2"/>
    <w:rsid w:val="00823BED"/>
    <w:rsid w:val="00823C6D"/>
    <w:rsid w:val="00823D0B"/>
    <w:rsid w:val="00823FD7"/>
    <w:rsid w:val="00823FD8"/>
    <w:rsid w:val="008244E9"/>
    <w:rsid w:val="0082457A"/>
    <w:rsid w:val="00824A4B"/>
    <w:rsid w:val="00824BAF"/>
    <w:rsid w:val="008252AB"/>
    <w:rsid w:val="00825345"/>
    <w:rsid w:val="00825E5E"/>
    <w:rsid w:val="00825ED5"/>
    <w:rsid w:val="008260B9"/>
    <w:rsid w:val="008263BC"/>
    <w:rsid w:val="00826582"/>
    <w:rsid w:val="008268A4"/>
    <w:rsid w:val="00826A96"/>
    <w:rsid w:val="008274E7"/>
    <w:rsid w:val="008275E7"/>
    <w:rsid w:val="00827E37"/>
    <w:rsid w:val="0083013C"/>
    <w:rsid w:val="008301E1"/>
    <w:rsid w:val="008304BD"/>
    <w:rsid w:val="008305F3"/>
    <w:rsid w:val="0083063A"/>
    <w:rsid w:val="0083066D"/>
    <w:rsid w:val="0083066E"/>
    <w:rsid w:val="00830C76"/>
    <w:rsid w:val="008312BC"/>
    <w:rsid w:val="0083136D"/>
    <w:rsid w:val="008313C2"/>
    <w:rsid w:val="00831761"/>
    <w:rsid w:val="00831C16"/>
    <w:rsid w:val="0083209D"/>
    <w:rsid w:val="008321D2"/>
    <w:rsid w:val="00832277"/>
    <w:rsid w:val="0083246F"/>
    <w:rsid w:val="00832514"/>
    <w:rsid w:val="008326C0"/>
    <w:rsid w:val="00832713"/>
    <w:rsid w:val="00832E0E"/>
    <w:rsid w:val="00832F77"/>
    <w:rsid w:val="008331EC"/>
    <w:rsid w:val="00833410"/>
    <w:rsid w:val="008337F0"/>
    <w:rsid w:val="00833BFB"/>
    <w:rsid w:val="00833C3C"/>
    <w:rsid w:val="008344A3"/>
    <w:rsid w:val="008346A6"/>
    <w:rsid w:val="0083498E"/>
    <w:rsid w:val="00834A1F"/>
    <w:rsid w:val="00834C37"/>
    <w:rsid w:val="00834D67"/>
    <w:rsid w:val="00834DD6"/>
    <w:rsid w:val="008350A9"/>
    <w:rsid w:val="008351C9"/>
    <w:rsid w:val="008354EB"/>
    <w:rsid w:val="008355C6"/>
    <w:rsid w:val="0083588A"/>
    <w:rsid w:val="00835A18"/>
    <w:rsid w:val="00835C78"/>
    <w:rsid w:val="00835D3A"/>
    <w:rsid w:val="00835D68"/>
    <w:rsid w:val="00835E4F"/>
    <w:rsid w:val="00835F23"/>
    <w:rsid w:val="008360C0"/>
    <w:rsid w:val="00836162"/>
    <w:rsid w:val="00836551"/>
    <w:rsid w:val="00836580"/>
    <w:rsid w:val="008366E6"/>
    <w:rsid w:val="008366EA"/>
    <w:rsid w:val="00836980"/>
    <w:rsid w:val="008369ED"/>
    <w:rsid w:val="00836A1A"/>
    <w:rsid w:val="00836D73"/>
    <w:rsid w:val="0083703D"/>
    <w:rsid w:val="008370EB"/>
    <w:rsid w:val="00837169"/>
    <w:rsid w:val="008372C9"/>
    <w:rsid w:val="008373DD"/>
    <w:rsid w:val="0083750B"/>
    <w:rsid w:val="00837594"/>
    <w:rsid w:val="008375A5"/>
    <w:rsid w:val="00837AE5"/>
    <w:rsid w:val="00837B1A"/>
    <w:rsid w:val="00837BD2"/>
    <w:rsid w:val="00837C0B"/>
    <w:rsid w:val="0084024C"/>
    <w:rsid w:val="00840364"/>
    <w:rsid w:val="008406DF"/>
    <w:rsid w:val="00840814"/>
    <w:rsid w:val="00840B05"/>
    <w:rsid w:val="00840F43"/>
    <w:rsid w:val="00841586"/>
    <w:rsid w:val="008417DE"/>
    <w:rsid w:val="008419DA"/>
    <w:rsid w:val="00841A6E"/>
    <w:rsid w:val="00841AC4"/>
    <w:rsid w:val="00841E0D"/>
    <w:rsid w:val="00841E65"/>
    <w:rsid w:val="00841E6D"/>
    <w:rsid w:val="0084201D"/>
    <w:rsid w:val="00842052"/>
    <w:rsid w:val="008426EF"/>
    <w:rsid w:val="008428D6"/>
    <w:rsid w:val="0084291C"/>
    <w:rsid w:val="00842950"/>
    <w:rsid w:val="0084295D"/>
    <w:rsid w:val="00842BC6"/>
    <w:rsid w:val="00842BE0"/>
    <w:rsid w:val="00842BFD"/>
    <w:rsid w:val="00842DF3"/>
    <w:rsid w:val="00842FC5"/>
    <w:rsid w:val="008432EA"/>
    <w:rsid w:val="00843419"/>
    <w:rsid w:val="0084360D"/>
    <w:rsid w:val="0084378A"/>
    <w:rsid w:val="00843863"/>
    <w:rsid w:val="00843904"/>
    <w:rsid w:val="00843D54"/>
    <w:rsid w:val="00844371"/>
    <w:rsid w:val="008444D0"/>
    <w:rsid w:val="008444DF"/>
    <w:rsid w:val="0084468B"/>
    <w:rsid w:val="008448BF"/>
    <w:rsid w:val="00844D35"/>
    <w:rsid w:val="00844F91"/>
    <w:rsid w:val="00844FED"/>
    <w:rsid w:val="00845053"/>
    <w:rsid w:val="0084530F"/>
    <w:rsid w:val="0084563D"/>
    <w:rsid w:val="0084574F"/>
    <w:rsid w:val="008457FF"/>
    <w:rsid w:val="008458FB"/>
    <w:rsid w:val="00845B96"/>
    <w:rsid w:val="00845FC5"/>
    <w:rsid w:val="008464D7"/>
    <w:rsid w:val="00846970"/>
    <w:rsid w:val="00846AF3"/>
    <w:rsid w:val="008470C2"/>
    <w:rsid w:val="00847551"/>
    <w:rsid w:val="00850123"/>
    <w:rsid w:val="00850424"/>
    <w:rsid w:val="00850599"/>
    <w:rsid w:val="008509E2"/>
    <w:rsid w:val="00850C4C"/>
    <w:rsid w:val="00850CE0"/>
    <w:rsid w:val="008510C1"/>
    <w:rsid w:val="00851414"/>
    <w:rsid w:val="00851582"/>
    <w:rsid w:val="00851635"/>
    <w:rsid w:val="00851A17"/>
    <w:rsid w:val="00851B6C"/>
    <w:rsid w:val="00851FE5"/>
    <w:rsid w:val="00852225"/>
    <w:rsid w:val="00852229"/>
    <w:rsid w:val="0085238E"/>
    <w:rsid w:val="00852797"/>
    <w:rsid w:val="0085286A"/>
    <w:rsid w:val="00852B3E"/>
    <w:rsid w:val="00852F6C"/>
    <w:rsid w:val="0085322C"/>
    <w:rsid w:val="008532E2"/>
    <w:rsid w:val="008533DA"/>
    <w:rsid w:val="00853547"/>
    <w:rsid w:val="00853650"/>
    <w:rsid w:val="00853652"/>
    <w:rsid w:val="00853664"/>
    <w:rsid w:val="008537C0"/>
    <w:rsid w:val="00853A6C"/>
    <w:rsid w:val="00854176"/>
    <w:rsid w:val="0085439C"/>
    <w:rsid w:val="008543A7"/>
    <w:rsid w:val="00854BC1"/>
    <w:rsid w:val="00854C01"/>
    <w:rsid w:val="00854D56"/>
    <w:rsid w:val="0085518A"/>
    <w:rsid w:val="00855199"/>
    <w:rsid w:val="00855344"/>
    <w:rsid w:val="008553A6"/>
    <w:rsid w:val="0085563F"/>
    <w:rsid w:val="00855690"/>
    <w:rsid w:val="00855DF9"/>
    <w:rsid w:val="00856136"/>
    <w:rsid w:val="00856715"/>
    <w:rsid w:val="0085695D"/>
    <w:rsid w:val="00856A7A"/>
    <w:rsid w:val="00856BE4"/>
    <w:rsid w:val="00856CBD"/>
    <w:rsid w:val="00857231"/>
    <w:rsid w:val="008572DD"/>
    <w:rsid w:val="00857401"/>
    <w:rsid w:val="00857B78"/>
    <w:rsid w:val="00857BCE"/>
    <w:rsid w:val="00857D04"/>
    <w:rsid w:val="008600CE"/>
    <w:rsid w:val="00860196"/>
    <w:rsid w:val="00860278"/>
    <w:rsid w:val="0086046C"/>
    <w:rsid w:val="00860A74"/>
    <w:rsid w:val="00860C7F"/>
    <w:rsid w:val="00860D8D"/>
    <w:rsid w:val="00860EEF"/>
    <w:rsid w:val="00860FAA"/>
    <w:rsid w:val="00861033"/>
    <w:rsid w:val="00861058"/>
    <w:rsid w:val="008612C9"/>
    <w:rsid w:val="008619D4"/>
    <w:rsid w:val="00861C4D"/>
    <w:rsid w:val="00861CA9"/>
    <w:rsid w:val="00861DC0"/>
    <w:rsid w:val="00861FEF"/>
    <w:rsid w:val="00862015"/>
    <w:rsid w:val="0086213A"/>
    <w:rsid w:val="008621EF"/>
    <w:rsid w:val="008622F3"/>
    <w:rsid w:val="008623EA"/>
    <w:rsid w:val="008624F0"/>
    <w:rsid w:val="0086263B"/>
    <w:rsid w:val="00862706"/>
    <w:rsid w:val="00862C53"/>
    <w:rsid w:val="00862EC6"/>
    <w:rsid w:val="00862F53"/>
    <w:rsid w:val="00862F56"/>
    <w:rsid w:val="00862FBD"/>
    <w:rsid w:val="00862FD6"/>
    <w:rsid w:val="00863079"/>
    <w:rsid w:val="008632F9"/>
    <w:rsid w:val="008637A0"/>
    <w:rsid w:val="00863B7D"/>
    <w:rsid w:val="00863D16"/>
    <w:rsid w:val="00863E8F"/>
    <w:rsid w:val="00863FA3"/>
    <w:rsid w:val="0086403A"/>
    <w:rsid w:val="0086421B"/>
    <w:rsid w:val="008644A4"/>
    <w:rsid w:val="00864794"/>
    <w:rsid w:val="00864B37"/>
    <w:rsid w:val="00864B77"/>
    <w:rsid w:val="008651BC"/>
    <w:rsid w:val="008651EA"/>
    <w:rsid w:val="008656A3"/>
    <w:rsid w:val="008656EC"/>
    <w:rsid w:val="008657AF"/>
    <w:rsid w:val="008659E1"/>
    <w:rsid w:val="00865A96"/>
    <w:rsid w:val="00865AFC"/>
    <w:rsid w:val="00865B1A"/>
    <w:rsid w:val="008662C6"/>
    <w:rsid w:val="0086699B"/>
    <w:rsid w:val="00866C63"/>
    <w:rsid w:val="008677F0"/>
    <w:rsid w:val="0086782E"/>
    <w:rsid w:val="00867B52"/>
    <w:rsid w:val="00867FFD"/>
    <w:rsid w:val="008700C7"/>
    <w:rsid w:val="008704DD"/>
    <w:rsid w:val="008707AF"/>
    <w:rsid w:val="008709CC"/>
    <w:rsid w:val="008709FE"/>
    <w:rsid w:val="00870AC3"/>
    <w:rsid w:val="00870D6E"/>
    <w:rsid w:val="00870F4C"/>
    <w:rsid w:val="00871319"/>
    <w:rsid w:val="0087136F"/>
    <w:rsid w:val="00871394"/>
    <w:rsid w:val="00871604"/>
    <w:rsid w:val="00871795"/>
    <w:rsid w:val="00871C33"/>
    <w:rsid w:val="00871E12"/>
    <w:rsid w:val="00871F69"/>
    <w:rsid w:val="00871F92"/>
    <w:rsid w:val="00872029"/>
    <w:rsid w:val="0087208D"/>
    <w:rsid w:val="0087219F"/>
    <w:rsid w:val="00872355"/>
    <w:rsid w:val="00872405"/>
    <w:rsid w:val="0087249D"/>
    <w:rsid w:val="00872502"/>
    <w:rsid w:val="0087308D"/>
    <w:rsid w:val="008731F5"/>
    <w:rsid w:val="0087341E"/>
    <w:rsid w:val="008734EF"/>
    <w:rsid w:val="0087372D"/>
    <w:rsid w:val="00873A20"/>
    <w:rsid w:val="00873BA2"/>
    <w:rsid w:val="00873C50"/>
    <w:rsid w:val="00873C55"/>
    <w:rsid w:val="00873C78"/>
    <w:rsid w:val="00873DD2"/>
    <w:rsid w:val="00873EB0"/>
    <w:rsid w:val="00874097"/>
    <w:rsid w:val="008742BE"/>
    <w:rsid w:val="008744AB"/>
    <w:rsid w:val="0087453A"/>
    <w:rsid w:val="0087465B"/>
    <w:rsid w:val="00874705"/>
    <w:rsid w:val="00874C49"/>
    <w:rsid w:val="00874F92"/>
    <w:rsid w:val="00875077"/>
    <w:rsid w:val="008757F0"/>
    <w:rsid w:val="00875819"/>
    <w:rsid w:val="008759D6"/>
    <w:rsid w:val="00875A1B"/>
    <w:rsid w:val="00875A8F"/>
    <w:rsid w:val="00875B0C"/>
    <w:rsid w:val="00875BC6"/>
    <w:rsid w:val="00875D85"/>
    <w:rsid w:val="0087643C"/>
    <w:rsid w:val="00876951"/>
    <w:rsid w:val="00876DF4"/>
    <w:rsid w:val="00877331"/>
    <w:rsid w:val="008778E0"/>
    <w:rsid w:val="0088021F"/>
    <w:rsid w:val="00880239"/>
    <w:rsid w:val="00880375"/>
    <w:rsid w:val="00880390"/>
    <w:rsid w:val="0088053D"/>
    <w:rsid w:val="00880683"/>
    <w:rsid w:val="00880870"/>
    <w:rsid w:val="00880B59"/>
    <w:rsid w:val="00880C16"/>
    <w:rsid w:val="00881397"/>
    <w:rsid w:val="008814F8"/>
    <w:rsid w:val="008816BF"/>
    <w:rsid w:val="008819AB"/>
    <w:rsid w:val="00881A49"/>
    <w:rsid w:val="00881F1D"/>
    <w:rsid w:val="008822F0"/>
    <w:rsid w:val="0088250D"/>
    <w:rsid w:val="00882546"/>
    <w:rsid w:val="00882839"/>
    <w:rsid w:val="008829DE"/>
    <w:rsid w:val="00882C62"/>
    <w:rsid w:val="00882D60"/>
    <w:rsid w:val="00883543"/>
    <w:rsid w:val="00883660"/>
    <w:rsid w:val="008836D6"/>
    <w:rsid w:val="00883850"/>
    <w:rsid w:val="00883D33"/>
    <w:rsid w:val="0088401F"/>
    <w:rsid w:val="0088404E"/>
    <w:rsid w:val="0088423F"/>
    <w:rsid w:val="00884432"/>
    <w:rsid w:val="00884441"/>
    <w:rsid w:val="00884B16"/>
    <w:rsid w:val="00884B1B"/>
    <w:rsid w:val="00884DEE"/>
    <w:rsid w:val="00884E42"/>
    <w:rsid w:val="00884F99"/>
    <w:rsid w:val="00885473"/>
    <w:rsid w:val="00885598"/>
    <w:rsid w:val="008859A9"/>
    <w:rsid w:val="00885DD4"/>
    <w:rsid w:val="00885EB0"/>
    <w:rsid w:val="0088622E"/>
    <w:rsid w:val="0088637C"/>
    <w:rsid w:val="008864AC"/>
    <w:rsid w:val="008864E9"/>
    <w:rsid w:val="008867F7"/>
    <w:rsid w:val="008868DD"/>
    <w:rsid w:val="00886A1A"/>
    <w:rsid w:val="00886CF8"/>
    <w:rsid w:val="00886FD1"/>
    <w:rsid w:val="008871AE"/>
    <w:rsid w:val="00887305"/>
    <w:rsid w:val="00887374"/>
    <w:rsid w:val="008873A9"/>
    <w:rsid w:val="0088744E"/>
    <w:rsid w:val="008876F0"/>
    <w:rsid w:val="008876F8"/>
    <w:rsid w:val="00887737"/>
    <w:rsid w:val="00887758"/>
    <w:rsid w:val="008879B9"/>
    <w:rsid w:val="00887A7F"/>
    <w:rsid w:val="00887C3E"/>
    <w:rsid w:val="00887F20"/>
    <w:rsid w:val="00887F80"/>
    <w:rsid w:val="00890166"/>
    <w:rsid w:val="008905F5"/>
    <w:rsid w:val="00890AE1"/>
    <w:rsid w:val="00890AE5"/>
    <w:rsid w:val="00890C07"/>
    <w:rsid w:val="00890CA2"/>
    <w:rsid w:val="00890CC1"/>
    <w:rsid w:val="00890D6F"/>
    <w:rsid w:val="00890F61"/>
    <w:rsid w:val="00890F6A"/>
    <w:rsid w:val="0089102A"/>
    <w:rsid w:val="00891180"/>
    <w:rsid w:val="008916E5"/>
    <w:rsid w:val="00891770"/>
    <w:rsid w:val="00891892"/>
    <w:rsid w:val="00891CA3"/>
    <w:rsid w:val="00891FD2"/>
    <w:rsid w:val="008921B1"/>
    <w:rsid w:val="00892578"/>
    <w:rsid w:val="0089295D"/>
    <w:rsid w:val="00892B69"/>
    <w:rsid w:val="00892E10"/>
    <w:rsid w:val="008930F4"/>
    <w:rsid w:val="0089313E"/>
    <w:rsid w:val="00893476"/>
    <w:rsid w:val="00893D98"/>
    <w:rsid w:val="0089415E"/>
    <w:rsid w:val="00894164"/>
    <w:rsid w:val="00894213"/>
    <w:rsid w:val="00894294"/>
    <w:rsid w:val="008942A1"/>
    <w:rsid w:val="0089451D"/>
    <w:rsid w:val="008948F0"/>
    <w:rsid w:val="00894E5D"/>
    <w:rsid w:val="00894F51"/>
    <w:rsid w:val="0089522A"/>
    <w:rsid w:val="00895251"/>
    <w:rsid w:val="008952CE"/>
    <w:rsid w:val="00895858"/>
    <w:rsid w:val="008958AD"/>
    <w:rsid w:val="00895B26"/>
    <w:rsid w:val="00895EFC"/>
    <w:rsid w:val="00895F33"/>
    <w:rsid w:val="00895F93"/>
    <w:rsid w:val="0089653D"/>
    <w:rsid w:val="00896C1F"/>
    <w:rsid w:val="00896C77"/>
    <w:rsid w:val="00896CEB"/>
    <w:rsid w:val="00896D84"/>
    <w:rsid w:val="00896EDC"/>
    <w:rsid w:val="00896FE9"/>
    <w:rsid w:val="00897057"/>
    <w:rsid w:val="008970F8"/>
    <w:rsid w:val="00897472"/>
    <w:rsid w:val="008976A9"/>
    <w:rsid w:val="00897CBC"/>
    <w:rsid w:val="00897D19"/>
    <w:rsid w:val="008A0213"/>
    <w:rsid w:val="008A030B"/>
    <w:rsid w:val="008A0C25"/>
    <w:rsid w:val="008A0C7A"/>
    <w:rsid w:val="008A0EA4"/>
    <w:rsid w:val="008A182E"/>
    <w:rsid w:val="008A190D"/>
    <w:rsid w:val="008A1AB0"/>
    <w:rsid w:val="008A1B6E"/>
    <w:rsid w:val="008A1D60"/>
    <w:rsid w:val="008A1D93"/>
    <w:rsid w:val="008A21E8"/>
    <w:rsid w:val="008A2317"/>
    <w:rsid w:val="008A2376"/>
    <w:rsid w:val="008A23F5"/>
    <w:rsid w:val="008A29CC"/>
    <w:rsid w:val="008A2C33"/>
    <w:rsid w:val="008A2FC5"/>
    <w:rsid w:val="008A30C8"/>
    <w:rsid w:val="008A3D47"/>
    <w:rsid w:val="008A3E92"/>
    <w:rsid w:val="008A3FD9"/>
    <w:rsid w:val="008A3FE1"/>
    <w:rsid w:val="008A400C"/>
    <w:rsid w:val="008A46AD"/>
    <w:rsid w:val="008A4CE8"/>
    <w:rsid w:val="008A4D12"/>
    <w:rsid w:val="008A4D79"/>
    <w:rsid w:val="008A4F20"/>
    <w:rsid w:val="008A515D"/>
    <w:rsid w:val="008A54AF"/>
    <w:rsid w:val="008A5679"/>
    <w:rsid w:val="008A574F"/>
    <w:rsid w:val="008A580C"/>
    <w:rsid w:val="008A592B"/>
    <w:rsid w:val="008A5EFF"/>
    <w:rsid w:val="008A62CC"/>
    <w:rsid w:val="008A6354"/>
    <w:rsid w:val="008A656D"/>
    <w:rsid w:val="008A6882"/>
    <w:rsid w:val="008A6888"/>
    <w:rsid w:val="008A6CA9"/>
    <w:rsid w:val="008A6D41"/>
    <w:rsid w:val="008A6DEF"/>
    <w:rsid w:val="008A724C"/>
    <w:rsid w:val="008A768A"/>
    <w:rsid w:val="008A7792"/>
    <w:rsid w:val="008A7D33"/>
    <w:rsid w:val="008A7EDD"/>
    <w:rsid w:val="008B0036"/>
    <w:rsid w:val="008B0158"/>
    <w:rsid w:val="008B04A8"/>
    <w:rsid w:val="008B0674"/>
    <w:rsid w:val="008B067A"/>
    <w:rsid w:val="008B0794"/>
    <w:rsid w:val="008B0A21"/>
    <w:rsid w:val="008B0AB0"/>
    <w:rsid w:val="008B0D0F"/>
    <w:rsid w:val="008B10E9"/>
    <w:rsid w:val="008B128E"/>
    <w:rsid w:val="008B1485"/>
    <w:rsid w:val="008B195A"/>
    <w:rsid w:val="008B1A12"/>
    <w:rsid w:val="008B1CBA"/>
    <w:rsid w:val="008B1D23"/>
    <w:rsid w:val="008B1EF9"/>
    <w:rsid w:val="008B20CE"/>
    <w:rsid w:val="008B20D6"/>
    <w:rsid w:val="008B23EC"/>
    <w:rsid w:val="008B24CA"/>
    <w:rsid w:val="008B2964"/>
    <w:rsid w:val="008B2A3A"/>
    <w:rsid w:val="008B2BE0"/>
    <w:rsid w:val="008B2E68"/>
    <w:rsid w:val="008B3310"/>
    <w:rsid w:val="008B3690"/>
    <w:rsid w:val="008B3759"/>
    <w:rsid w:val="008B3914"/>
    <w:rsid w:val="008B396B"/>
    <w:rsid w:val="008B3C49"/>
    <w:rsid w:val="008B3E8D"/>
    <w:rsid w:val="008B3F3C"/>
    <w:rsid w:val="008B3FBD"/>
    <w:rsid w:val="008B40B4"/>
    <w:rsid w:val="008B413F"/>
    <w:rsid w:val="008B4473"/>
    <w:rsid w:val="008B46DD"/>
    <w:rsid w:val="008B476F"/>
    <w:rsid w:val="008B4788"/>
    <w:rsid w:val="008B4B25"/>
    <w:rsid w:val="008B4B4A"/>
    <w:rsid w:val="008B4B7C"/>
    <w:rsid w:val="008B4C48"/>
    <w:rsid w:val="008B4E77"/>
    <w:rsid w:val="008B5003"/>
    <w:rsid w:val="008B505B"/>
    <w:rsid w:val="008B50D7"/>
    <w:rsid w:val="008B5394"/>
    <w:rsid w:val="008B56FD"/>
    <w:rsid w:val="008B5759"/>
    <w:rsid w:val="008B5816"/>
    <w:rsid w:val="008B585A"/>
    <w:rsid w:val="008B587C"/>
    <w:rsid w:val="008B5A4E"/>
    <w:rsid w:val="008B601B"/>
    <w:rsid w:val="008B66DC"/>
    <w:rsid w:val="008B671A"/>
    <w:rsid w:val="008B671E"/>
    <w:rsid w:val="008B68B4"/>
    <w:rsid w:val="008B6947"/>
    <w:rsid w:val="008B6955"/>
    <w:rsid w:val="008B6BD3"/>
    <w:rsid w:val="008B6C89"/>
    <w:rsid w:val="008B6D90"/>
    <w:rsid w:val="008B6DDC"/>
    <w:rsid w:val="008B6E8C"/>
    <w:rsid w:val="008B6FC5"/>
    <w:rsid w:val="008B7123"/>
    <w:rsid w:val="008B72CF"/>
    <w:rsid w:val="008B7432"/>
    <w:rsid w:val="008B75D0"/>
    <w:rsid w:val="008B781C"/>
    <w:rsid w:val="008B7E4B"/>
    <w:rsid w:val="008B7FE7"/>
    <w:rsid w:val="008C0038"/>
    <w:rsid w:val="008C03A4"/>
    <w:rsid w:val="008C097E"/>
    <w:rsid w:val="008C0A1D"/>
    <w:rsid w:val="008C0A5B"/>
    <w:rsid w:val="008C1148"/>
    <w:rsid w:val="008C1344"/>
    <w:rsid w:val="008C15B8"/>
    <w:rsid w:val="008C17FE"/>
    <w:rsid w:val="008C1A36"/>
    <w:rsid w:val="008C1A85"/>
    <w:rsid w:val="008C1AEE"/>
    <w:rsid w:val="008C1DF0"/>
    <w:rsid w:val="008C1FC4"/>
    <w:rsid w:val="008C2408"/>
    <w:rsid w:val="008C26E1"/>
    <w:rsid w:val="008C2759"/>
    <w:rsid w:val="008C2930"/>
    <w:rsid w:val="008C2964"/>
    <w:rsid w:val="008C2CB9"/>
    <w:rsid w:val="008C2DDB"/>
    <w:rsid w:val="008C30D2"/>
    <w:rsid w:val="008C3379"/>
    <w:rsid w:val="008C3747"/>
    <w:rsid w:val="008C37DC"/>
    <w:rsid w:val="008C37DE"/>
    <w:rsid w:val="008C3ADF"/>
    <w:rsid w:val="008C3BE1"/>
    <w:rsid w:val="008C3D64"/>
    <w:rsid w:val="008C3DFA"/>
    <w:rsid w:val="008C3E32"/>
    <w:rsid w:val="008C3F18"/>
    <w:rsid w:val="008C3FFF"/>
    <w:rsid w:val="008C42CC"/>
    <w:rsid w:val="008C4339"/>
    <w:rsid w:val="008C437C"/>
    <w:rsid w:val="008C446D"/>
    <w:rsid w:val="008C454E"/>
    <w:rsid w:val="008C4659"/>
    <w:rsid w:val="008C48AB"/>
    <w:rsid w:val="008C4A7E"/>
    <w:rsid w:val="008C4AB7"/>
    <w:rsid w:val="008C4D05"/>
    <w:rsid w:val="008C4E78"/>
    <w:rsid w:val="008C5011"/>
    <w:rsid w:val="008C5447"/>
    <w:rsid w:val="008C54ED"/>
    <w:rsid w:val="008C5829"/>
    <w:rsid w:val="008C594D"/>
    <w:rsid w:val="008C5C63"/>
    <w:rsid w:val="008C5E88"/>
    <w:rsid w:val="008C5EAA"/>
    <w:rsid w:val="008C5FAE"/>
    <w:rsid w:val="008C5FE7"/>
    <w:rsid w:val="008C6018"/>
    <w:rsid w:val="008C67DD"/>
    <w:rsid w:val="008C67E3"/>
    <w:rsid w:val="008C6975"/>
    <w:rsid w:val="008C6C3B"/>
    <w:rsid w:val="008C6F8E"/>
    <w:rsid w:val="008C720B"/>
    <w:rsid w:val="008C7623"/>
    <w:rsid w:val="008C76D2"/>
    <w:rsid w:val="008C7919"/>
    <w:rsid w:val="008C7C2B"/>
    <w:rsid w:val="008C7C9D"/>
    <w:rsid w:val="008C7EA4"/>
    <w:rsid w:val="008C7EC0"/>
    <w:rsid w:val="008D0063"/>
    <w:rsid w:val="008D01E2"/>
    <w:rsid w:val="008D01E8"/>
    <w:rsid w:val="008D039F"/>
    <w:rsid w:val="008D0967"/>
    <w:rsid w:val="008D0A64"/>
    <w:rsid w:val="008D0B61"/>
    <w:rsid w:val="008D0C96"/>
    <w:rsid w:val="008D0CB6"/>
    <w:rsid w:val="008D0F3D"/>
    <w:rsid w:val="008D0F4F"/>
    <w:rsid w:val="008D0F7D"/>
    <w:rsid w:val="008D0FA2"/>
    <w:rsid w:val="008D102E"/>
    <w:rsid w:val="008D167B"/>
    <w:rsid w:val="008D1684"/>
    <w:rsid w:val="008D1A5D"/>
    <w:rsid w:val="008D1BD5"/>
    <w:rsid w:val="008D1CE5"/>
    <w:rsid w:val="008D1F4B"/>
    <w:rsid w:val="008D2362"/>
    <w:rsid w:val="008D2558"/>
    <w:rsid w:val="008D26A9"/>
    <w:rsid w:val="008D2937"/>
    <w:rsid w:val="008D2A0D"/>
    <w:rsid w:val="008D2AB3"/>
    <w:rsid w:val="008D2D72"/>
    <w:rsid w:val="008D2F99"/>
    <w:rsid w:val="008D316F"/>
    <w:rsid w:val="008D3233"/>
    <w:rsid w:val="008D33E4"/>
    <w:rsid w:val="008D34F3"/>
    <w:rsid w:val="008D350B"/>
    <w:rsid w:val="008D368E"/>
    <w:rsid w:val="008D3860"/>
    <w:rsid w:val="008D3881"/>
    <w:rsid w:val="008D38B2"/>
    <w:rsid w:val="008D3900"/>
    <w:rsid w:val="008D3CC9"/>
    <w:rsid w:val="008D3F7D"/>
    <w:rsid w:val="008D456D"/>
    <w:rsid w:val="008D45A6"/>
    <w:rsid w:val="008D4808"/>
    <w:rsid w:val="008D4887"/>
    <w:rsid w:val="008D4993"/>
    <w:rsid w:val="008D49B9"/>
    <w:rsid w:val="008D49E8"/>
    <w:rsid w:val="008D4B49"/>
    <w:rsid w:val="008D4BC2"/>
    <w:rsid w:val="008D4C50"/>
    <w:rsid w:val="008D4DDD"/>
    <w:rsid w:val="008D4EA9"/>
    <w:rsid w:val="008D513A"/>
    <w:rsid w:val="008D5386"/>
    <w:rsid w:val="008D5565"/>
    <w:rsid w:val="008D5811"/>
    <w:rsid w:val="008D582B"/>
    <w:rsid w:val="008D5858"/>
    <w:rsid w:val="008D5D72"/>
    <w:rsid w:val="008D5E6B"/>
    <w:rsid w:val="008D60A5"/>
    <w:rsid w:val="008D6185"/>
    <w:rsid w:val="008D619C"/>
    <w:rsid w:val="008D62DA"/>
    <w:rsid w:val="008D64C0"/>
    <w:rsid w:val="008D661B"/>
    <w:rsid w:val="008D66D3"/>
    <w:rsid w:val="008D69B1"/>
    <w:rsid w:val="008D725D"/>
    <w:rsid w:val="008D7350"/>
    <w:rsid w:val="008D7478"/>
    <w:rsid w:val="008D7513"/>
    <w:rsid w:val="008D75C8"/>
    <w:rsid w:val="008D7755"/>
    <w:rsid w:val="008D7765"/>
    <w:rsid w:val="008D7C6A"/>
    <w:rsid w:val="008D7CB6"/>
    <w:rsid w:val="008E03B5"/>
    <w:rsid w:val="008E0721"/>
    <w:rsid w:val="008E0CD2"/>
    <w:rsid w:val="008E0E79"/>
    <w:rsid w:val="008E0FC3"/>
    <w:rsid w:val="008E1398"/>
    <w:rsid w:val="008E13EF"/>
    <w:rsid w:val="008E14F7"/>
    <w:rsid w:val="008E17F4"/>
    <w:rsid w:val="008E182C"/>
    <w:rsid w:val="008E1A5B"/>
    <w:rsid w:val="008E1C3D"/>
    <w:rsid w:val="008E212D"/>
    <w:rsid w:val="008E2151"/>
    <w:rsid w:val="008E2213"/>
    <w:rsid w:val="008E2258"/>
    <w:rsid w:val="008E2444"/>
    <w:rsid w:val="008E24E0"/>
    <w:rsid w:val="008E26D4"/>
    <w:rsid w:val="008E2CE9"/>
    <w:rsid w:val="008E2D1A"/>
    <w:rsid w:val="008E2E07"/>
    <w:rsid w:val="008E2FEB"/>
    <w:rsid w:val="008E3018"/>
    <w:rsid w:val="008E3024"/>
    <w:rsid w:val="008E3722"/>
    <w:rsid w:val="008E3819"/>
    <w:rsid w:val="008E3B84"/>
    <w:rsid w:val="008E4009"/>
    <w:rsid w:val="008E4124"/>
    <w:rsid w:val="008E4266"/>
    <w:rsid w:val="008E44D9"/>
    <w:rsid w:val="008E4813"/>
    <w:rsid w:val="008E4858"/>
    <w:rsid w:val="008E4D7E"/>
    <w:rsid w:val="008E5856"/>
    <w:rsid w:val="008E614F"/>
    <w:rsid w:val="008E695C"/>
    <w:rsid w:val="008E6A99"/>
    <w:rsid w:val="008E6D44"/>
    <w:rsid w:val="008E6DC0"/>
    <w:rsid w:val="008E6E97"/>
    <w:rsid w:val="008E6EE2"/>
    <w:rsid w:val="008E6F27"/>
    <w:rsid w:val="008E7021"/>
    <w:rsid w:val="008E7327"/>
    <w:rsid w:val="008E74AA"/>
    <w:rsid w:val="008E7628"/>
    <w:rsid w:val="008E77A0"/>
    <w:rsid w:val="008E7968"/>
    <w:rsid w:val="008F021A"/>
    <w:rsid w:val="008F0483"/>
    <w:rsid w:val="008F0E98"/>
    <w:rsid w:val="008F0F79"/>
    <w:rsid w:val="008F13BD"/>
    <w:rsid w:val="008F154C"/>
    <w:rsid w:val="008F18ED"/>
    <w:rsid w:val="008F1A0B"/>
    <w:rsid w:val="008F1BE5"/>
    <w:rsid w:val="008F1C60"/>
    <w:rsid w:val="008F2027"/>
    <w:rsid w:val="008F2481"/>
    <w:rsid w:val="008F28D9"/>
    <w:rsid w:val="008F2934"/>
    <w:rsid w:val="008F2B2F"/>
    <w:rsid w:val="008F2B97"/>
    <w:rsid w:val="008F2E5F"/>
    <w:rsid w:val="008F3201"/>
    <w:rsid w:val="008F3358"/>
    <w:rsid w:val="008F3645"/>
    <w:rsid w:val="008F3670"/>
    <w:rsid w:val="008F3A46"/>
    <w:rsid w:val="008F3A62"/>
    <w:rsid w:val="008F3D83"/>
    <w:rsid w:val="008F3F91"/>
    <w:rsid w:val="008F4137"/>
    <w:rsid w:val="008F432F"/>
    <w:rsid w:val="008F4369"/>
    <w:rsid w:val="008F43E5"/>
    <w:rsid w:val="008F44BF"/>
    <w:rsid w:val="008F46BE"/>
    <w:rsid w:val="008F46DF"/>
    <w:rsid w:val="008F472F"/>
    <w:rsid w:val="008F48C3"/>
    <w:rsid w:val="008F4CFB"/>
    <w:rsid w:val="008F4D36"/>
    <w:rsid w:val="008F5112"/>
    <w:rsid w:val="008F55D0"/>
    <w:rsid w:val="008F56C3"/>
    <w:rsid w:val="008F6761"/>
    <w:rsid w:val="008F6CA7"/>
    <w:rsid w:val="008F6E01"/>
    <w:rsid w:val="008F7196"/>
    <w:rsid w:val="008F76FC"/>
    <w:rsid w:val="008F7701"/>
    <w:rsid w:val="008F7798"/>
    <w:rsid w:val="008F7A71"/>
    <w:rsid w:val="008F7B6B"/>
    <w:rsid w:val="008F7EAF"/>
    <w:rsid w:val="008F7F0C"/>
    <w:rsid w:val="009001EE"/>
    <w:rsid w:val="009005DD"/>
    <w:rsid w:val="00900702"/>
    <w:rsid w:val="00900755"/>
    <w:rsid w:val="00900795"/>
    <w:rsid w:val="00900B84"/>
    <w:rsid w:val="00900CF5"/>
    <w:rsid w:val="00900F18"/>
    <w:rsid w:val="00901176"/>
    <w:rsid w:val="0090137A"/>
    <w:rsid w:val="00901690"/>
    <w:rsid w:val="00901ABD"/>
    <w:rsid w:val="00901CF8"/>
    <w:rsid w:val="00902275"/>
    <w:rsid w:val="00902426"/>
    <w:rsid w:val="0090256D"/>
    <w:rsid w:val="00902682"/>
    <w:rsid w:val="009029B5"/>
    <w:rsid w:val="00902A40"/>
    <w:rsid w:val="00902E70"/>
    <w:rsid w:val="00902F34"/>
    <w:rsid w:val="00902F45"/>
    <w:rsid w:val="00903645"/>
    <w:rsid w:val="00903711"/>
    <w:rsid w:val="0090371D"/>
    <w:rsid w:val="009037EC"/>
    <w:rsid w:val="00904328"/>
    <w:rsid w:val="0090434E"/>
    <w:rsid w:val="00904490"/>
    <w:rsid w:val="00904527"/>
    <w:rsid w:val="00904688"/>
    <w:rsid w:val="0090468A"/>
    <w:rsid w:val="0090469A"/>
    <w:rsid w:val="00904950"/>
    <w:rsid w:val="00904BC6"/>
    <w:rsid w:val="00904EF2"/>
    <w:rsid w:val="00905655"/>
    <w:rsid w:val="00905723"/>
    <w:rsid w:val="00905CF6"/>
    <w:rsid w:val="00905E7C"/>
    <w:rsid w:val="00905E94"/>
    <w:rsid w:val="00906028"/>
    <w:rsid w:val="0090686F"/>
    <w:rsid w:val="00906938"/>
    <w:rsid w:val="00906ACC"/>
    <w:rsid w:val="00906F57"/>
    <w:rsid w:val="009075AB"/>
    <w:rsid w:val="00907729"/>
    <w:rsid w:val="0090785B"/>
    <w:rsid w:val="00907D48"/>
    <w:rsid w:val="00907D5B"/>
    <w:rsid w:val="00910534"/>
    <w:rsid w:val="009105A6"/>
    <w:rsid w:val="009105B8"/>
    <w:rsid w:val="00910C6A"/>
    <w:rsid w:val="00911081"/>
    <w:rsid w:val="009111FB"/>
    <w:rsid w:val="009113ED"/>
    <w:rsid w:val="00911538"/>
    <w:rsid w:val="009117D2"/>
    <w:rsid w:val="0091191B"/>
    <w:rsid w:val="00911AF7"/>
    <w:rsid w:val="00911B5A"/>
    <w:rsid w:val="00911EA0"/>
    <w:rsid w:val="00911EA9"/>
    <w:rsid w:val="00911F63"/>
    <w:rsid w:val="00912180"/>
    <w:rsid w:val="009121E9"/>
    <w:rsid w:val="00912376"/>
    <w:rsid w:val="009123EB"/>
    <w:rsid w:val="00912660"/>
    <w:rsid w:val="00912796"/>
    <w:rsid w:val="00912AD4"/>
    <w:rsid w:val="00912BF4"/>
    <w:rsid w:val="00912D17"/>
    <w:rsid w:val="00912E76"/>
    <w:rsid w:val="00913038"/>
    <w:rsid w:val="00913064"/>
    <w:rsid w:val="009133CC"/>
    <w:rsid w:val="009136CE"/>
    <w:rsid w:val="009139B8"/>
    <w:rsid w:val="00913CE5"/>
    <w:rsid w:val="00913EB2"/>
    <w:rsid w:val="009140BF"/>
    <w:rsid w:val="00914164"/>
    <w:rsid w:val="009144D1"/>
    <w:rsid w:val="009146A6"/>
    <w:rsid w:val="00914A9C"/>
    <w:rsid w:val="00914ACF"/>
    <w:rsid w:val="009152DD"/>
    <w:rsid w:val="00915812"/>
    <w:rsid w:val="009159AC"/>
    <w:rsid w:val="00915D60"/>
    <w:rsid w:val="00915E39"/>
    <w:rsid w:val="009161B1"/>
    <w:rsid w:val="0091632D"/>
    <w:rsid w:val="00916376"/>
    <w:rsid w:val="009164AD"/>
    <w:rsid w:val="00916512"/>
    <w:rsid w:val="00916579"/>
    <w:rsid w:val="0091666C"/>
    <w:rsid w:val="00916754"/>
    <w:rsid w:val="009167BC"/>
    <w:rsid w:val="00916DEA"/>
    <w:rsid w:val="00916F3E"/>
    <w:rsid w:val="0091717C"/>
    <w:rsid w:val="00917190"/>
    <w:rsid w:val="00917271"/>
    <w:rsid w:val="009173FB"/>
    <w:rsid w:val="00917577"/>
    <w:rsid w:val="00917B80"/>
    <w:rsid w:val="00917BB8"/>
    <w:rsid w:val="00917BD3"/>
    <w:rsid w:val="00920161"/>
    <w:rsid w:val="009201E7"/>
    <w:rsid w:val="009202F0"/>
    <w:rsid w:val="0092035A"/>
    <w:rsid w:val="0092069C"/>
    <w:rsid w:val="0092094E"/>
    <w:rsid w:val="00920A7B"/>
    <w:rsid w:val="00920ABA"/>
    <w:rsid w:val="00920DD7"/>
    <w:rsid w:val="00920DFD"/>
    <w:rsid w:val="0092100B"/>
    <w:rsid w:val="00921124"/>
    <w:rsid w:val="00921139"/>
    <w:rsid w:val="00921185"/>
    <w:rsid w:val="009211B8"/>
    <w:rsid w:val="00921459"/>
    <w:rsid w:val="009216BE"/>
    <w:rsid w:val="00921970"/>
    <w:rsid w:val="00921D8A"/>
    <w:rsid w:val="00922228"/>
    <w:rsid w:val="009229F9"/>
    <w:rsid w:val="00922B76"/>
    <w:rsid w:val="00922D08"/>
    <w:rsid w:val="00922D9E"/>
    <w:rsid w:val="0092339D"/>
    <w:rsid w:val="00923418"/>
    <w:rsid w:val="00923666"/>
    <w:rsid w:val="00923861"/>
    <w:rsid w:val="0092389D"/>
    <w:rsid w:val="00923A0D"/>
    <w:rsid w:val="00923C15"/>
    <w:rsid w:val="00924025"/>
    <w:rsid w:val="009243C2"/>
    <w:rsid w:val="00924518"/>
    <w:rsid w:val="00924554"/>
    <w:rsid w:val="009245FC"/>
    <w:rsid w:val="00924945"/>
    <w:rsid w:val="00924D83"/>
    <w:rsid w:val="00924ED9"/>
    <w:rsid w:val="00924F0A"/>
    <w:rsid w:val="009252BC"/>
    <w:rsid w:val="009252C2"/>
    <w:rsid w:val="009253F7"/>
    <w:rsid w:val="00925431"/>
    <w:rsid w:val="0092547C"/>
    <w:rsid w:val="009255A6"/>
    <w:rsid w:val="00925A4B"/>
    <w:rsid w:val="00925B54"/>
    <w:rsid w:val="00925B8A"/>
    <w:rsid w:val="00925C35"/>
    <w:rsid w:val="00925CE5"/>
    <w:rsid w:val="00925F1D"/>
    <w:rsid w:val="0092611E"/>
    <w:rsid w:val="0092615E"/>
    <w:rsid w:val="009261B4"/>
    <w:rsid w:val="00926311"/>
    <w:rsid w:val="009263EC"/>
    <w:rsid w:val="00926634"/>
    <w:rsid w:val="00926B48"/>
    <w:rsid w:val="00926C35"/>
    <w:rsid w:val="00926CAA"/>
    <w:rsid w:val="0092718E"/>
    <w:rsid w:val="00927230"/>
    <w:rsid w:val="00927400"/>
    <w:rsid w:val="009275C6"/>
    <w:rsid w:val="009277DE"/>
    <w:rsid w:val="009278A4"/>
    <w:rsid w:val="009279D4"/>
    <w:rsid w:val="00927BC0"/>
    <w:rsid w:val="00927C1B"/>
    <w:rsid w:val="00927CE5"/>
    <w:rsid w:val="00927CF9"/>
    <w:rsid w:val="00927D76"/>
    <w:rsid w:val="00927F2E"/>
    <w:rsid w:val="0093021E"/>
    <w:rsid w:val="0093046E"/>
    <w:rsid w:val="0093092C"/>
    <w:rsid w:val="00930AF9"/>
    <w:rsid w:val="00930E48"/>
    <w:rsid w:val="00931236"/>
    <w:rsid w:val="009313C3"/>
    <w:rsid w:val="00931595"/>
    <w:rsid w:val="0093160F"/>
    <w:rsid w:val="0093164C"/>
    <w:rsid w:val="00931737"/>
    <w:rsid w:val="00931952"/>
    <w:rsid w:val="009322D7"/>
    <w:rsid w:val="00932465"/>
    <w:rsid w:val="009326E5"/>
    <w:rsid w:val="00932939"/>
    <w:rsid w:val="00932CA6"/>
    <w:rsid w:val="00932F8C"/>
    <w:rsid w:val="00933062"/>
    <w:rsid w:val="0093316F"/>
    <w:rsid w:val="009332DB"/>
    <w:rsid w:val="00933373"/>
    <w:rsid w:val="00933596"/>
    <w:rsid w:val="009336A4"/>
    <w:rsid w:val="0093392C"/>
    <w:rsid w:val="009339F0"/>
    <w:rsid w:val="00933C18"/>
    <w:rsid w:val="00933DE8"/>
    <w:rsid w:val="00933E8F"/>
    <w:rsid w:val="00933ED5"/>
    <w:rsid w:val="00934624"/>
    <w:rsid w:val="009348AD"/>
    <w:rsid w:val="009349BD"/>
    <w:rsid w:val="009353AF"/>
    <w:rsid w:val="009354AE"/>
    <w:rsid w:val="0093597B"/>
    <w:rsid w:val="00935B7D"/>
    <w:rsid w:val="00935CC7"/>
    <w:rsid w:val="00935D1F"/>
    <w:rsid w:val="00935E10"/>
    <w:rsid w:val="0093624A"/>
    <w:rsid w:val="00936395"/>
    <w:rsid w:val="009365DC"/>
    <w:rsid w:val="009365F6"/>
    <w:rsid w:val="00936B04"/>
    <w:rsid w:val="00936C82"/>
    <w:rsid w:val="00936F53"/>
    <w:rsid w:val="00937010"/>
    <w:rsid w:val="00937511"/>
    <w:rsid w:val="0093752B"/>
    <w:rsid w:val="009375BF"/>
    <w:rsid w:val="0093769D"/>
    <w:rsid w:val="00937D57"/>
    <w:rsid w:val="00937E34"/>
    <w:rsid w:val="00937FA6"/>
    <w:rsid w:val="00940602"/>
    <w:rsid w:val="009409F2"/>
    <w:rsid w:val="00941177"/>
    <w:rsid w:val="009411BB"/>
    <w:rsid w:val="00941275"/>
    <w:rsid w:val="00941338"/>
    <w:rsid w:val="00941542"/>
    <w:rsid w:val="0094173A"/>
    <w:rsid w:val="009418F6"/>
    <w:rsid w:val="00941A7A"/>
    <w:rsid w:val="00941CCF"/>
    <w:rsid w:val="00941D44"/>
    <w:rsid w:val="00941F4B"/>
    <w:rsid w:val="00942023"/>
    <w:rsid w:val="00942113"/>
    <w:rsid w:val="009422F6"/>
    <w:rsid w:val="00942447"/>
    <w:rsid w:val="009424E0"/>
    <w:rsid w:val="00942598"/>
    <w:rsid w:val="00942938"/>
    <w:rsid w:val="009429FF"/>
    <w:rsid w:val="00942B82"/>
    <w:rsid w:val="00942C58"/>
    <w:rsid w:val="00942D80"/>
    <w:rsid w:val="00943165"/>
    <w:rsid w:val="00943D6C"/>
    <w:rsid w:val="00943DF0"/>
    <w:rsid w:val="00943E30"/>
    <w:rsid w:val="009446A2"/>
    <w:rsid w:val="00944928"/>
    <w:rsid w:val="00944A16"/>
    <w:rsid w:val="00944DBA"/>
    <w:rsid w:val="00945244"/>
    <w:rsid w:val="00945385"/>
    <w:rsid w:val="00945441"/>
    <w:rsid w:val="0094549A"/>
    <w:rsid w:val="00945563"/>
    <w:rsid w:val="00945643"/>
    <w:rsid w:val="009456F5"/>
    <w:rsid w:val="00945A7C"/>
    <w:rsid w:val="00945FC4"/>
    <w:rsid w:val="00946015"/>
    <w:rsid w:val="009460F4"/>
    <w:rsid w:val="0094676A"/>
    <w:rsid w:val="00946A7C"/>
    <w:rsid w:val="00946BB6"/>
    <w:rsid w:val="00946BF0"/>
    <w:rsid w:val="00946BF3"/>
    <w:rsid w:val="00946E71"/>
    <w:rsid w:val="00947079"/>
    <w:rsid w:val="0094719B"/>
    <w:rsid w:val="0094763F"/>
    <w:rsid w:val="009477E7"/>
    <w:rsid w:val="0094787D"/>
    <w:rsid w:val="009479CF"/>
    <w:rsid w:val="00947A63"/>
    <w:rsid w:val="00947A83"/>
    <w:rsid w:val="00947CD0"/>
    <w:rsid w:val="00947D64"/>
    <w:rsid w:val="00950687"/>
    <w:rsid w:val="00950A0A"/>
    <w:rsid w:val="00950DB5"/>
    <w:rsid w:val="009511EE"/>
    <w:rsid w:val="0095121F"/>
    <w:rsid w:val="0095142E"/>
    <w:rsid w:val="009520A5"/>
    <w:rsid w:val="0095250B"/>
    <w:rsid w:val="00952646"/>
    <w:rsid w:val="009527EA"/>
    <w:rsid w:val="00952964"/>
    <w:rsid w:val="00952F36"/>
    <w:rsid w:val="0095304F"/>
    <w:rsid w:val="00953060"/>
    <w:rsid w:val="009536AF"/>
    <w:rsid w:val="0095390F"/>
    <w:rsid w:val="00953AAD"/>
    <w:rsid w:val="00953CA2"/>
    <w:rsid w:val="00953D90"/>
    <w:rsid w:val="00953DC3"/>
    <w:rsid w:val="00953DD5"/>
    <w:rsid w:val="00953E3D"/>
    <w:rsid w:val="00953E6B"/>
    <w:rsid w:val="009543B3"/>
    <w:rsid w:val="009547BA"/>
    <w:rsid w:val="00954852"/>
    <w:rsid w:val="009548AD"/>
    <w:rsid w:val="00954A02"/>
    <w:rsid w:val="00954BC1"/>
    <w:rsid w:val="00954BDC"/>
    <w:rsid w:val="00954C6E"/>
    <w:rsid w:val="00954E2B"/>
    <w:rsid w:val="00954F2B"/>
    <w:rsid w:val="00954F4F"/>
    <w:rsid w:val="00954F93"/>
    <w:rsid w:val="00955795"/>
    <w:rsid w:val="00955C7E"/>
    <w:rsid w:val="009561BC"/>
    <w:rsid w:val="009563A3"/>
    <w:rsid w:val="00956404"/>
    <w:rsid w:val="00956417"/>
    <w:rsid w:val="0095647A"/>
    <w:rsid w:val="00956775"/>
    <w:rsid w:val="00956962"/>
    <w:rsid w:val="00956CE2"/>
    <w:rsid w:val="00956D5B"/>
    <w:rsid w:val="00956D70"/>
    <w:rsid w:val="0095778F"/>
    <w:rsid w:val="00957942"/>
    <w:rsid w:val="009579AD"/>
    <w:rsid w:val="00957E44"/>
    <w:rsid w:val="0096031D"/>
    <w:rsid w:val="009603B1"/>
    <w:rsid w:val="009604DA"/>
    <w:rsid w:val="009605E3"/>
    <w:rsid w:val="009606E1"/>
    <w:rsid w:val="009608F4"/>
    <w:rsid w:val="00960E23"/>
    <w:rsid w:val="00960F4B"/>
    <w:rsid w:val="00960FA0"/>
    <w:rsid w:val="0096125B"/>
    <w:rsid w:val="00961478"/>
    <w:rsid w:val="0096163C"/>
    <w:rsid w:val="00961DF3"/>
    <w:rsid w:val="00961F97"/>
    <w:rsid w:val="00962658"/>
    <w:rsid w:val="009626C5"/>
    <w:rsid w:val="00962AEC"/>
    <w:rsid w:val="00962C87"/>
    <w:rsid w:val="00962CFB"/>
    <w:rsid w:val="00963155"/>
    <w:rsid w:val="00963411"/>
    <w:rsid w:val="00963573"/>
    <w:rsid w:val="00963940"/>
    <w:rsid w:val="009640AF"/>
    <w:rsid w:val="00964186"/>
    <w:rsid w:val="0096426F"/>
    <w:rsid w:val="009642EE"/>
    <w:rsid w:val="00964AA8"/>
    <w:rsid w:val="00964D43"/>
    <w:rsid w:val="00965384"/>
    <w:rsid w:val="00965893"/>
    <w:rsid w:val="00965BAB"/>
    <w:rsid w:val="00965D94"/>
    <w:rsid w:val="009663DA"/>
    <w:rsid w:val="0096665F"/>
    <w:rsid w:val="00966690"/>
    <w:rsid w:val="009669AC"/>
    <w:rsid w:val="00966ABE"/>
    <w:rsid w:val="00966BED"/>
    <w:rsid w:val="00966FA9"/>
    <w:rsid w:val="009670BC"/>
    <w:rsid w:val="00967110"/>
    <w:rsid w:val="009676AA"/>
    <w:rsid w:val="009677FE"/>
    <w:rsid w:val="009679E4"/>
    <w:rsid w:val="00967BF1"/>
    <w:rsid w:val="00967EBE"/>
    <w:rsid w:val="00967FC5"/>
    <w:rsid w:val="00970015"/>
    <w:rsid w:val="00970228"/>
    <w:rsid w:val="00970523"/>
    <w:rsid w:val="00970641"/>
    <w:rsid w:val="00970731"/>
    <w:rsid w:val="00970D3B"/>
    <w:rsid w:val="0097101C"/>
    <w:rsid w:val="00971171"/>
    <w:rsid w:val="0097129B"/>
    <w:rsid w:val="00971527"/>
    <w:rsid w:val="00971704"/>
    <w:rsid w:val="009717B5"/>
    <w:rsid w:val="009718E2"/>
    <w:rsid w:val="00971F22"/>
    <w:rsid w:val="00972052"/>
    <w:rsid w:val="009722AC"/>
    <w:rsid w:val="00972435"/>
    <w:rsid w:val="0097248B"/>
    <w:rsid w:val="0097252A"/>
    <w:rsid w:val="009729BC"/>
    <w:rsid w:val="00972A3B"/>
    <w:rsid w:val="00973045"/>
    <w:rsid w:val="009731DB"/>
    <w:rsid w:val="009736E9"/>
    <w:rsid w:val="00973CBF"/>
    <w:rsid w:val="00974566"/>
    <w:rsid w:val="009745FE"/>
    <w:rsid w:val="0097460E"/>
    <w:rsid w:val="00974850"/>
    <w:rsid w:val="009748ED"/>
    <w:rsid w:val="00974B42"/>
    <w:rsid w:val="00974B77"/>
    <w:rsid w:val="00974F4B"/>
    <w:rsid w:val="009752B2"/>
    <w:rsid w:val="009753BF"/>
    <w:rsid w:val="00975501"/>
    <w:rsid w:val="009755B2"/>
    <w:rsid w:val="0097579F"/>
    <w:rsid w:val="00975AD2"/>
    <w:rsid w:val="00975BE6"/>
    <w:rsid w:val="00975D22"/>
    <w:rsid w:val="00975D69"/>
    <w:rsid w:val="00975E3A"/>
    <w:rsid w:val="00976108"/>
    <w:rsid w:val="00976146"/>
    <w:rsid w:val="00976211"/>
    <w:rsid w:val="009762FB"/>
    <w:rsid w:val="00976E73"/>
    <w:rsid w:val="00976E88"/>
    <w:rsid w:val="00976FE3"/>
    <w:rsid w:val="00977007"/>
    <w:rsid w:val="009773CB"/>
    <w:rsid w:val="0097754E"/>
    <w:rsid w:val="00977723"/>
    <w:rsid w:val="00977865"/>
    <w:rsid w:val="00977DA0"/>
    <w:rsid w:val="00977E10"/>
    <w:rsid w:val="00977E5C"/>
    <w:rsid w:val="0098023A"/>
    <w:rsid w:val="009805B0"/>
    <w:rsid w:val="009805D4"/>
    <w:rsid w:val="00980663"/>
    <w:rsid w:val="00980743"/>
    <w:rsid w:val="00980775"/>
    <w:rsid w:val="00980826"/>
    <w:rsid w:val="0098082E"/>
    <w:rsid w:val="00981069"/>
    <w:rsid w:val="00981372"/>
    <w:rsid w:val="00981442"/>
    <w:rsid w:val="0098153D"/>
    <w:rsid w:val="00981674"/>
    <w:rsid w:val="00981803"/>
    <w:rsid w:val="00981944"/>
    <w:rsid w:val="00981B36"/>
    <w:rsid w:val="00981D0D"/>
    <w:rsid w:val="009820BB"/>
    <w:rsid w:val="009827A8"/>
    <w:rsid w:val="00982CFD"/>
    <w:rsid w:val="00982DA9"/>
    <w:rsid w:val="00983510"/>
    <w:rsid w:val="00983CE4"/>
    <w:rsid w:val="00983E30"/>
    <w:rsid w:val="00983F29"/>
    <w:rsid w:val="0098470F"/>
    <w:rsid w:val="009848E3"/>
    <w:rsid w:val="00984963"/>
    <w:rsid w:val="00984F27"/>
    <w:rsid w:val="00985276"/>
    <w:rsid w:val="00985841"/>
    <w:rsid w:val="00985B1B"/>
    <w:rsid w:val="00985B33"/>
    <w:rsid w:val="0098653D"/>
    <w:rsid w:val="0098655C"/>
    <w:rsid w:val="009866AC"/>
    <w:rsid w:val="009866F4"/>
    <w:rsid w:val="0098672B"/>
    <w:rsid w:val="00986C5B"/>
    <w:rsid w:val="00986D2C"/>
    <w:rsid w:val="00986F5A"/>
    <w:rsid w:val="00987040"/>
    <w:rsid w:val="00987180"/>
    <w:rsid w:val="009876C0"/>
    <w:rsid w:val="00987E91"/>
    <w:rsid w:val="00987FB9"/>
    <w:rsid w:val="00987FD8"/>
    <w:rsid w:val="0099006E"/>
    <w:rsid w:val="00990411"/>
    <w:rsid w:val="00990799"/>
    <w:rsid w:val="0099086B"/>
    <w:rsid w:val="009908DA"/>
    <w:rsid w:val="009909F5"/>
    <w:rsid w:val="00990A73"/>
    <w:rsid w:val="00990C73"/>
    <w:rsid w:val="00991239"/>
    <w:rsid w:val="009912AB"/>
    <w:rsid w:val="00991357"/>
    <w:rsid w:val="00991C11"/>
    <w:rsid w:val="00991DFA"/>
    <w:rsid w:val="009923D2"/>
    <w:rsid w:val="0099270E"/>
    <w:rsid w:val="00992B1D"/>
    <w:rsid w:val="00992C9F"/>
    <w:rsid w:val="00992D08"/>
    <w:rsid w:val="00992D9C"/>
    <w:rsid w:val="00993028"/>
    <w:rsid w:val="00993593"/>
    <w:rsid w:val="009936C9"/>
    <w:rsid w:val="009937C9"/>
    <w:rsid w:val="0099384E"/>
    <w:rsid w:val="009939E1"/>
    <w:rsid w:val="00993B08"/>
    <w:rsid w:val="00993BDE"/>
    <w:rsid w:val="00993C81"/>
    <w:rsid w:val="00993C98"/>
    <w:rsid w:val="00993FFE"/>
    <w:rsid w:val="009941C4"/>
    <w:rsid w:val="009950A8"/>
    <w:rsid w:val="009950C6"/>
    <w:rsid w:val="0099513F"/>
    <w:rsid w:val="00995249"/>
    <w:rsid w:val="009954F6"/>
    <w:rsid w:val="0099560E"/>
    <w:rsid w:val="0099568A"/>
    <w:rsid w:val="0099578C"/>
    <w:rsid w:val="00995D3C"/>
    <w:rsid w:val="00995D44"/>
    <w:rsid w:val="00995D6B"/>
    <w:rsid w:val="00995FF6"/>
    <w:rsid w:val="009961CC"/>
    <w:rsid w:val="009962DC"/>
    <w:rsid w:val="009965A0"/>
    <w:rsid w:val="00996723"/>
    <w:rsid w:val="0099676A"/>
    <w:rsid w:val="0099696F"/>
    <w:rsid w:val="00996A29"/>
    <w:rsid w:val="00996AC9"/>
    <w:rsid w:val="00996BF9"/>
    <w:rsid w:val="00996CB1"/>
    <w:rsid w:val="0099712E"/>
    <w:rsid w:val="00997158"/>
    <w:rsid w:val="0099782D"/>
    <w:rsid w:val="009A00C7"/>
    <w:rsid w:val="009A01AF"/>
    <w:rsid w:val="009A04FF"/>
    <w:rsid w:val="009A061A"/>
    <w:rsid w:val="009A06BA"/>
    <w:rsid w:val="009A0BD6"/>
    <w:rsid w:val="009A0D15"/>
    <w:rsid w:val="009A0D8B"/>
    <w:rsid w:val="009A0D99"/>
    <w:rsid w:val="009A1592"/>
    <w:rsid w:val="009A17A7"/>
    <w:rsid w:val="009A17F8"/>
    <w:rsid w:val="009A1979"/>
    <w:rsid w:val="009A1AD8"/>
    <w:rsid w:val="009A2093"/>
    <w:rsid w:val="009A2426"/>
    <w:rsid w:val="009A248C"/>
    <w:rsid w:val="009A2493"/>
    <w:rsid w:val="009A2526"/>
    <w:rsid w:val="009A2B2A"/>
    <w:rsid w:val="009A2CE7"/>
    <w:rsid w:val="009A2CF7"/>
    <w:rsid w:val="009A2E1F"/>
    <w:rsid w:val="009A3000"/>
    <w:rsid w:val="009A34B1"/>
    <w:rsid w:val="009A37FD"/>
    <w:rsid w:val="009A39C5"/>
    <w:rsid w:val="009A4310"/>
    <w:rsid w:val="009A4459"/>
    <w:rsid w:val="009A46A5"/>
    <w:rsid w:val="009A47F3"/>
    <w:rsid w:val="009A484D"/>
    <w:rsid w:val="009A4917"/>
    <w:rsid w:val="009A493C"/>
    <w:rsid w:val="009A4D67"/>
    <w:rsid w:val="009A530C"/>
    <w:rsid w:val="009A55F7"/>
    <w:rsid w:val="009A58C8"/>
    <w:rsid w:val="009A5A49"/>
    <w:rsid w:val="009A5D1D"/>
    <w:rsid w:val="009A5F89"/>
    <w:rsid w:val="009A626A"/>
    <w:rsid w:val="009A6425"/>
    <w:rsid w:val="009A6459"/>
    <w:rsid w:val="009A67B4"/>
    <w:rsid w:val="009A67C3"/>
    <w:rsid w:val="009A6A77"/>
    <w:rsid w:val="009A6B78"/>
    <w:rsid w:val="009A6DCE"/>
    <w:rsid w:val="009A6ED2"/>
    <w:rsid w:val="009A71ED"/>
    <w:rsid w:val="009A7513"/>
    <w:rsid w:val="009A76FB"/>
    <w:rsid w:val="009A784E"/>
    <w:rsid w:val="009A7ED3"/>
    <w:rsid w:val="009A7F53"/>
    <w:rsid w:val="009A92B7"/>
    <w:rsid w:val="009B011C"/>
    <w:rsid w:val="009B03FF"/>
    <w:rsid w:val="009B07A3"/>
    <w:rsid w:val="009B0894"/>
    <w:rsid w:val="009B09E8"/>
    <w:rsid w:val="009B0FF3"/>
    <w:rsid w:val="009B1098"/>
    <w:rsid w:val="009B121D"/>
    <w:rsid w:val="009B12BC"/>
    <w:rsid w:val="009B158F"/>
    <w:rsid w:val="009B194F"/>
    <w:rsid w:val="009B1997"/>
    <w:rsid w:val="009B1A39"/>
    <w:rsid w:val="009B203D"/>
    <w:rsid w:val="009B21A5"/>
    <w:rsid w:val="009B26AE"/>
    <w:rsid w:val="009B28CD"/>
    <w:rsid w:val="009B2CCF"/>
    <w:rsid w:val="009B3035"/>
    <w:rsid w:val="009B3173"/>
    <w:rsid w:val="009B3590"/>
    <w:rsid w:val="009B37B4"/>
    <w:rsid w:val="009B3C50"/>
    <w:rsid w:val="009B3E14"/>
    <w:rsid w:val="009B3EC7"/>
    <w:rsid w:val="009B3FAE"/>
    <w:rsid w:val="009B45E9"/>
    <w:rsid w:val="009B48D9"/>
    <w:rsid w:val="009B48F9"/>
    <w:rsid w:val="009B4925"/>
    <w:rsid w:val="009B49D9"/>
    <w:rsid w:val="009B4C4B"/>
    <w:rsid w:val="009B4F2C"/>
    <w:rsid w:val="009B53FE"/>
    <w:rsid w:val="009B5542"/>
    <w:rsid w:val="009B55C5"/>
    <w:rsid w:val="009B56D2"/>
    <w:rsid w:val="009B5830"/>
    <w:rsid w:val="009B5A80"/>
    <w:rsid w:val="009B63B1"/>
    <w:rsid w:val="009B6858"/>
    <w:rsid w:val="009B6AD4"/>
    <w:rsid w:val="009B7077"/>
    <w:rsid w:val="009B7461"/>
    <w:rsid w:val="009B76A7"/>
    <w:rsid w:val="009B7B73"/>
    <w:rsid w:val="009C0163"/>
    <w:rsid w:val="009C0192"/>
    <w:rsid w:val="009C05EF"/>
    <w:rsid w:val="009C0686"/>
    <w:rsid w:val="009C0883"/>
    <w:rsid w:val="009C0922"/>
    <w:rsid w:val="009C0C01"/>
    <w:rsid w:val="009C0E04"/>
    <w:rsid w:val="009C11E9"/>
    <w:rsid w:val="009C1617"/>
    <w:rsid w:val="009C1653"/>
    <w:rsid w:val="009C1A90"/>
    <w:rsid w:val="009C1EE9"/>
    <w:rsid w:val="009C1EED"/>
    <w:rsid w:val="009C220A"/>
    <w:rsid w:val="009C221D"/>
    <w:rsid w:val="009C22C3"/>
    <w:rsid w:val="009C2A71"/>
    <w:rsid w:val="009C2E1B"/>
    <w:rsid w:val="009C331C"/>
    <w:rsid w:val="009C365B"/>
    <w:rsid w:val="009C38FF"/>
    <w:rsid w:val="009C3DE4"/>
    <w:rsid w:val="009C3F55"/>
    <w:rsid w:val="009C4223"/>
    <w:rsid w:val="009C44EA"/>
    <w:rsid w:val="009C453F"/>
    <w:rsid w:val="009C45B0"/>
    <w:rsid w:val="009C47AE"/>
    <w:rsid w:val="009C4875"/>
    <w:rsid w:val="009C48B0"/>
    <w:rsid w:val="009C49FE"/>
    <w:rsid w:val="009C4A66"/>
    <w:rsid w:val="009C4B8B"/>
    <w:rsid w:val="009C4CBD"/>
    <w:rsid w:val="009C4D36"/>
    <w:rsid w:val="009C4E8D"/>
    <w:rsid w:val="009C4EDC"/>
    <w:rsid w:val="009C4F97"/>
    <w:rsid w:val="009C533F"/>
    <w:rsid w:val="009C539A"/>
    <w:rsid w:val="009C5615"/>
    <w:rsid w:val="009C5617"/>
    <w:rsid w:val="009C566A"/>
    <w:rsid w:val="009C591C"/>
    <w:rsid w:val="009C5B05"/>
    <w:rsid w:val="009C5C5D"/>
    <w:rsid w:val="009C5E2E"/>
    <w:rsid w:val="009C5F03"/>
    <w:rsid w:val="009C5F20"/>
    <w:rsid w:val="009C6647"/>
    <w:rsid w:val="009C67D4"/>
    <w:rsid w:val="009C6807"/>
    <w:rsid w:val="009C6901"/>
    <w:rsid w:val="009C6A65"/>
    <w:rsid w:val="009C6CB3"/>
    <w:rsid w:val="009C6F7E"/>
    <w:rsid w:val="009C703F"/>
    <w:rsid w:val="009C70A1"/>
    <w:rsid w:val="009C7571"/>
    <w:rsid w:val="009C75C6"/>
    <w:rsid w:val="009C7746"/>
    <w:rsid w:val="009C774B"/>
    <w:rsid w:val="009C77BE"/>
    <w:rsid w:val="009C77E0"/>
    <w:rsid w:val="009C7A28"/>
    <w:rsid w:val="009C7A7E"/>
    <w:rsid w:val="009C7C27"/>
    <w:rsid w:val="009C7C34"/>
    <w:rsid w:val="009C7D4E"/>
    <w:rsid w:val="009D0051"/>
    <w:rsid w:val="009D00EA"/>
    <w:rsid w:val="009D0294"/>
    <w:rsid w:val="009D0344"/>
    <w:rsid w:val="009D084B"/>
    <w:rsid w:val="009D0AC7"/>
    <w:rsid w:val="009D0D82"/>
    <w:rsid w:val="009D0E54"/>
    <w:rsid w:val="009D0FAF"/>
    <w:rsid w:val="009D11B8"/>
    <w:rsid w:val="009D13F8"/>
    <w:rsid w:val="009D13FE"/>
    <w:rsid w:val="009D1678"/>
    <w:rsid w:val="009D1AD9"/>
    <w:rsid w:val="009D1CAE"/>
    <w:rsid w:val="009D2191"/>
    <w:rsid w:val="009D2349"/>
    <w:rsid w:val="009D276A"/>
    <w:rsid w:val="009D2948"/>
    <w:rsid w:val="009D2CCA"/>
    <w:rsid w:val="009D2CE9"/>
    <w:rsid w:val="009D2D6E"/>
    <w:rsid w:val="009D2ED9"/>
    <w:rsid w:val="009D2F52"/>
    <w:rsid w:val="009D307B"/>
    <w:rsid w:val="009D3588"/>
    <w:rsid w:val="009D3A7C"/>
    <w:rsid w:val="009D3AE6"/>
    <w:rsid w:val="009D4347"/>
    <w:rsid w:val="009D4371"/>
    <w:rsid w:val="009D4781"/>
    <w:rsid w:val="009D4957"/>
    <w:rsid w:val="009D4967"/>
    <w:rsid w:val="009D4A84"/>
    <w:rsid w:val="009D515C"/>
    <w:rsid w:val="009D5239"/>
    <w:rsid w:val="009D54B7"/>
    <w:rsid w:val="009D54E0"/>
    <w:rsid w:val="009D5748"/>
    <w:rsid w:val="009D5E3F"/>
    <w:rsid w:val="009D5F8E"/>
    <w:rsid w:val="009D619F"/>
    <w:rsid w:val="009D61A1"/>
    <w:rsid w:val="009D6468"/>
    <w:rsid w:val="009D656E"/>
    <w:rsid w:val="009D66AF"/>
    <w:rsid w:val="009D68F8"/>
    <w:rsid w:val="009D6B3C"/>
    <w:rsid w:val="009D6B4E"/>
    <w:rsid w:val="009D6BB2"/>
    <w:rsid w:val="009D7069"/>
    <w:rsid w:val="009D7154"/>
    <w:rsid w:val="009D72BD"/>
    <w:rsid w:val="009D732A"/>
    <w:rsid w:val="009D73FB"/>
    <w:rsid w:val="009D7698"/>
    <w:rsid w:val="009D77D2"/>
    <w:rsid w:val="009D7A6E"/>
    <w:rsid w:val="009D7B76"/>
    <w:rsid w:val="009D7C36"/>
    <w:rsid w:val="009D7C5C"/>
    <w:rsid w:val="009D7E8C"/>
    <w:rsid w:val="009D7E94"/>
    <w:rsid w:val="009D7F47"/>
    <w:rsid w:val="009E02AD"/>
    <w:rsid w:val="009E0370"/>
    <w:rsid w:val="009E04C3"/>
    <w:rsid w:val="009E0617"/>
    <w:rsid w:val="009E076A"/>
    <w:rsid w:val="009E0796"/>
    <w:rsid w:val="009E086C"/>
    <w:rsid w:val="009E0E8F"/>
    <w:rsid w:val="009E0F0A"/>
    <w:rsid w:val="009E0F72"/>
    <w:rsid w:val="009E1716"/>
    <w:rsid w:val="009E1791"/>
    <w:rsid w:val="009E1BCE"/>
    <w:rsid w:val="009E2216"/>
    <w:rsid w:val="009E2979"/>
    <w:rsid w:val="009E2FFF"/>
    <w:rsid w:val="009E3233"/>
    <w:rsid w:val="009E3297"/>
    <w:rsid w:val="009E3850"/>
    <w:rsid w:val="009E3C7C"/>
    <w:rsid w:val="009E3E31"/>
    <w:rsid w:val="009E3F4B"/>
    <w:rsid w:val="009E3FDB"/>
    <w:rsid w:val="009E4385"/>
    <w:rsid w:val="009E45DB"/>
    <w:rsid w:val="009E471B"/>
    <w:rsid w:val="009E4D65"/>
    <w:rsid w:val="009E4E87"/>
    <w:rsid w:val="009E4EA5"/>
    <w:rsid w:val="009E50C1"/>
    <w:rsid w:val="009E564C"/>
    <w:rsid w:val="009E565C"/>
    <w:rsid w:val="009E57C9"/>
    <w:rsid w:val="009E5817"/>
    <w:rsid w:val="009E5B60"/>
    <w:rsid w:val="009E5CB7"/>
    <w:rsid w:val="009E5CCA"/>
    <w:rsid w:val="009E5D28"/>
    <w:rsid w:val="009E614F"/>
    <w:rsid w:val="009E61D8"/>
    <w:rsid w:val="009E651D"/>
    <w:rsid w:val="009E651E"/>
    <w:rsid w:val="009E6819"/>
    <w:rsid w:val="009E6B6C"/>
    <w:rsid w:val="009E6C63"/>
    <w:rsid w:val="009E6D3F"/>
    <w:rsid w:val="009E6EC1"/>
    <w:rsid w:val="009E726F"/>
    <w:rsid w:val="009E7356"/>
    <w:rsid w:val="009E74C3"/>
    <w:rsid w:val="009E789A"/>
    <w:rsid w:val="009E7B0E"/>
    <w:rsid w:val="009E7EBA"/>
    <w:rsid w:val="009F03E5"/>
    <w:rsid w:val="009F04E5"/>
    <w:rsid w:val="009F06C6"/>
    <w:rsid w:val="009F0D2B"/>
    <w:rsid w:val="009F1451"/>
    <w:rsid w:val="009F15E7"/>
    <w:rsid w:val="009F182B"/>
    <w:rsid w:val="009F18A6"/>
    <w:rsid w:val="009F18B4"/>
    <w:rsid w:val="009F1B54"/>
    <w:rsid w:val="009F2002"/>
    <w:rsid w:val="009F22C5"/>
    <w:rsid w:val="009F2934"/>
    <w:rsid w:val="009F29A0"/>
    <w:rsid w:val="009F2A7B"/>
    <w:rsid w:val="009F2B04"/>
    <w:rsid w:val="009F311E"/>
    <w:rsid w:val="009F3367"/>
    <w:rsid w:val="009F399D"/>
    <w:rsid w:val="009F3BA3"/>
    <w:rsid w:val="009F3FC8"/>
    <w:rsid w:val="009F41E0"/>
    <w:rsid w:val="009F4204"/>
    <w:rsid w:val="009F42B6"/>
    <w:rsid w:val="009F47A2"/>
    <w:rsid w:val="009F47E4"/>
    <w:rsid w:val="009F4A54"/>
    <w:rsid w:val="009F4B1A"/>
    <w:rsid w:val="009F51D5"/>
    <w:rsid w:val="009F525F"/>
    <w:rsid w:val="009F5575"/>
    <w:rsid w:val="009F595B"/>
    <w:rsid w:val="009F5A97"/>
    <w:rsid w:val="009F60FB"/>
    <w:rsid w:val="009F61A8"/>
    <w:rsid w:val="009F6457"/>
    <w:rsid w:val="009F65AD"/>
    <w:rsid w:val="009F68E4"/>
    <w:rsid w:val="009F6FF4"/>
    <w:rsid w:val="009F7048"/>
    <w:rsid w:val="009F7063"/>
    <w:rsid w:val="009F7257"/>
    <w:rsid w:val="009F7285"/>
    <w:rsid w:val="009F7455"/>
    <w:rsid w:val="009F74C9"/>
    <w:rsid w:val="009F767D"/>
    <w:rsid w:val="009F7CB8"/>
    <w:rsid w:val="009F7DC8"/>
    <w:rsid w:val="009F7E7C"/>
    <w:rsid w:val="009F7FD3"/>
    <w:rsid w:val="00A003C5"/>
    <w:rsid w:val="00A006BD"/>
    <w:rsid w:val="00A0084C"/>
    <w:rsid w:val="00A00A7C"/>
    <w:rsid w:val="00A00D91"/>
    <w:rsid w:val="00A012AF"/>
    <w:rsid w:val="00A0180F"/>
    <w:rsid w:val="00A018BA"/>
    <w:rsid w:val="00A01FFF"/>
    <w:rsid w:val="00A0206D"/>
    <w:rsid w:val="00A026C6"/>
    <w:rsid w:val="00A02789"/>
    <w:rsid w:val="00A0286F"/>
    <w:rsid w:val="00A029DB"/>
    <w:rsid w:val="00A02A22"/>
    <w:rsid w:val="00A02A25"/>
    <w:rsid w:val="00A02A65"/>
    <w:rsid w:val="00A02B92"/>
    <w:rsid w:val="00A02CC4"/>
    <w:rsid w:val="00A02EEC"/>
    <w:rsid w:val="00A030A8"/>
    <w:rsid w:val="00A03277"/>
    <w:rsid w:val="00A032F7"/>
    <w:rsid w:val="00A03605"/>
    <w:rsid w:val="00A03990"/>
    <w:rsid w:val="00A039B1"/>
    <w:rsid w:val="00A03A36"/>
    <w:rsid w:val="00A03B0D"/>
    <w:rsid w:val="00A03DC8"/>
    <w:rsid w:val="00A03F26"/>
    <w:rsid w:val="00A04024"/>
    <w:rsid w:val="00A04AD7"/>
    <w:rsid w:val="00A04AF1"/>
    <w:rsid w:val="00A04EB3"/>
    <w:rsid w:val="00A04FF5"/>
    <w:rsid w:val="00A0515A"/>
    <w:rsid w:val="00A05441"/>
    <w:rsid w:val="00A0579E"/>
    <w:rsid w:val="00A05A46"/>
    <w:rsid w:val="00A05C55"/>
    <w:rsid w:val="00A05D36"/>
    <w:rsid w:val="00A05DAB"/>
    <w:rsid w:val="00A05FE2"/>
    <w:rsid w:val="00A0667D"/>
    <w:rsid w:val="00A06829"/>
    <w:rsid w:val="00A06E45"/>
    <w:rsid w:val="00A06F9A"/>
    <w:rsid w:val="00A06FB7"/>
    <w:rsid w:val="00A07305"/>
    <w:rsid w:val="00A0761E"/>
    <w:rsid w:val="00A07662"/>
    <w:rsid w:val="00A07672"/>
    <w:rsid w:val="00A076B6"/>
    <w:rsid w:val="00A078DE"/>
    <w:rsid w:val="00A07C1C"/>
    <w:rsid w:val="00A10111"/>
    <w:rsid w:val="00A10463"/>
    <w:rsid w:val="00A106F5"/>
    <w:rsid w:val="00A10C94"/>
    <w:rsid w:val="00A10C99"/>
    <w:rsid w:val="00A11056"/>
    <w:rsid w:val="00A11276"/>
    <w:rsid w:val="00A112E2"/>
    <w:rsid w:val="00A11569"/>
    <w:rsid w:val="00A11706"/>
    <w:rsid w:val="00A119BC"/>
    <w:rsid w:val="00A119CE"/>
    <w:rsid w:val="00A11F34"/>
    <w:rsid w:val="00A11FA6"/>
    <w:rsid w:val="00A1218C"/>
    <w:rsid w:val="00A1224B"/>
    <w:rsid w:val="00A125DE"/>
    <w:rsid w:val="00A1292F"/>
    <w:rsid w:val="00A12C6D"/>
    <w:rsid w:val="00A1306B"/>
    <w:rsid w:val="00A130D8"/>
    <w:rsid w:val="00A13176"/>
    <w:rsid w:val="00A13961"/>
    <w:rsid w:val="00A13BD4"/>
    <w:rsid w:val="00A13BF4"/>
    <w:rsid w:val="00A14108"/>
    <w:rsid w:val="00A1499D"/>
    <w:rsid w:val="00A14C52"/>
    <w:rsid w:val="00A14CB5"/>
    <w:rsid w:val="00A14EC3"/>
    <w:rsid w:val="00A1521D"/>
    <w:rsid w:val="00A15244"/>
    <w:rsid w:val="00A156DD"/>
    <w:rsid w:val="00A157D7"/>
    <w:rsid w:val="00A158AC"/>
    <w:rsid w:val="00A15CD6"/>
    <w:rsid w:val="00A16001"/>
    <w:rsid w:val="00A160AA"/>
    <w:rsid w:val="00A16108"/>
    <w:rsid w:val="00A16329"/>
    <w:rsid w:val="00A163CE"/>
    <w:rsid w:val="00A1696D"/>
    <w:rsid w:val="00A16AFD"/>
    <w:rsid w:val="00A16C5F"/>
    <w:rsid w:val="00A16E54"/>
    <w:rsid w:val="00A16FB6"/>
    <w:rsid w:val="00A16FCF"/>
    <w:rsid w:val="00A17410"/>
    <w:rsid w:val="00A175BC"/>
    <w:rsid w:val="00A17CF1"/>
    <w:rsid w:val="00A17F94"/>
    <w:rsid w:val="00A20D39"/>
    <w:rsid w:val="00A21068"/>
    <w:rsid w:val="00A21382"/>
    <w:rsid w:val="00A215C0"/>
    <w:rsid w:val="00A2176C"/>
    <w:rsid w:val="00A2178C"/>
    <w:rsid w:val="00A21A1F"/>
    <w:rsid w:val="00A21AAC"/>
    <w:rsid w:val="00A21BBC"/>
    <w:rsid w:val="00A21EE0"/>
    <w:rsid w:val="00A22001"/>
    <w:rsid w:val="00A22002"/>
    <w:rsid w:val="00A222D1"/>
    <w:rsid w:val="00A22313"/>
    <w:rsid w:val="00A2295D"/>
    <w:rsid w:val="00A22CAC"/>
    <w:rsid w:val="00A22D20"/>
    <w:rsid w:val="00A23160"/>
    <w:rsid w:val="00A233F3"/>
    <w:rsid w:val="00A234CA"/>
    <w:rsid w:val="00A2350C"/>
    <w:rsid w:val="00A23645"/>
    <w:rsid w:val="00A237B5"/>
    <w:rsid w:val="00A23880"/>
    <w:rsid w:val="00A239C2"/>
    <w:rsid w:val="00A239D1"/>
    <w:rsid w:val="00A239D4"/>
    <w:rsid w:val="00A24198"/>
    <w:rsid w:val="00A2426A"/>
    <w:rsid w:val="00A24396"/>
    <w:rsid w:val="00A2498B"/>
    <w:rsid w:val="00A24C1F"/>
    <w:rsid w:val="00A24CDA"/>
    <w:rsid w:val="00A2537A"/>
    <w:rsid w:val="00A25579"/>
    <w:rsid w:val="00A256FE"/>
    <w:rsid w:val="00A25906"/>
    <w:rsid w:val="00A259B5"/>
    <w:rsid w:val="00A25AF6"/>
    <w:rsid w:val="00A2616F"/>
    <w:rsid w:val="00A262FC"/>
    <w:rsid w:val="00A26360"/>
    <w:rsid w:val="00A2666D"/>
    <w:rsid w:val="00A26A59"/>
    <w:rsid w:val="00A26E7B"/>
    <w:rsid w:val="00A26EF0"/>
    <w:rsid w:val="00A270EC"/>
    <w:rsid w:val="00A273B8"/>
    <w:rsid w:val="00A27550"/>
    <w:rsid w:val="00A27949"/>
    <w:rsid w:val="00A27AA9"/>
    <w:rsid w:val="00A27B85"/>
    <w:rsid w:val="00A27C49"/>
    <w:rsid w:val="00A27E60"/>
    <w:rsid w:val="00A27F47"/>
    <w:rsid w:val="00A27F80"/>
    <w:rsid w:val="00A3019D"/>
    <w:rsid w:val="00A301A1"/>
    <w:rsid w:val="00A302E6"/>
    <w:rsid w:val="00A30650"/>
    <w:rsid w:val="00A309F6"/>
    <w:rsid w:val="00A30AF3"/>
    <w:rsid w:val="00A30D57"/>
    <w:rsid w:val="00A30FE1"/>
    <w:rsid w:val="00A3124D"/>
    <w:rsid w:val="00A31408"/>
    <w:rsid w:val="00A316E1"/>
    <w:rsid w:val="00A31739"/>
    <w:rsid w:val="00A31D29"/>
    <w:rsid w:val="00A31E53"/>
    <w:rsid w:val="00A31ED4"/>
    <w:rsid w:val="00A32006"/>
    <w:rsid w:val="00A320CF"/>
    <w:rsid w:val="00A32285"/>
    <w:rsid w:val="00A324EF"/>
    <w:rsid w:val="00A327F1"/>
    <w:rsid w:val="00A32AD7"/>
    <w:rsid w:val="00A32FEA"/>
    <w:rsid w:val="00A3350F"/>
    <w:rsid w:val="00A3353A"/>
    <w:rsid w:val="00A33578"/>
    <w:rsid w:val="00A336BE"/>
    <w:rsid w:val="00A3377C"/>
    <w:rsid w:val="00A33847"/>
    <w:rsid w:val="00A33854"/>
    <w:rsid w:val="00A33C78"/>
    <w:rsid w:val="00A33F70"/>
    <w:rsid w:val="00A34007"/>
    <w:rsid w:val="00A34208"/>
    <w:rsid w:val="00A34368"/>
    <w:rsid w:val="00A3441F"/>
    <w:rsid w:val="00A34A50"/>
    <w:rsid w:val="00A34A76"/>
    <w:rsid w:val="00A34AED"/>
    <w:rsid w:val="00A34CFE"/>
    <w:rsid w:val="00A3528B"/>
    <w:rsid w:val="00A35305"/>
    <w:rsid w:val="00A3540C"/>
    <w:rsid w:val="00A354F7"/>
    <w:rsid w:val="00A35575"/>
    <w:rsid w:val="00A355BD"/>
    <w:rsid w:val="00A357E9"/>
    <w:rsid w:val="00A35A52"/>
    <w:rsid w:val="00A35AB3"/>
    <w:rsid w:val="00A35D08"/>
    <w:rsid w:val="00A35F70"/>
    <w:rsid w:val="00A36365"/>
    <w:rsid w:val="00A36376"/>
    <w:rsid w:val="00A363F4"/>
    <w:rsid w:val="00A3655B"/>
    <w:rsid w:val="00A36888"/>
    <w:rsid w:val="00A36956"/>
    <w:rsid w:val="00A36F4B"/>
    <w:rsid w:val="00A37010"/>
    <w:rsid w:val="00A37066"/>
    <w:rsid w:val="00A37CE2"/>
    <w:rsid w:val="00A37D3D"/>
    <w:rsid w:val="00A37ED6"/>
    <w:rsid w:val="00A401C3"/>
    <w:rsid w:val="00A40343"/>
    <w:rsid w:val="00A40414"/>
    <w:rsid w:val="00A40B5C"/>
    <w:rsid w:val="00A40E7E"/>
    <w:rsid w:val="00A40EA4"/>
    <w:rsid w:val="00A40EF9"/>
    <w:rsid w:val="00A40F69"/>
    <w:rsid w:val="00A41572"/>
    <w:rsid w:val="00A41B51"/>
    <w:rsid w:val="00A41BF9"/>
    <w:rsid w:val="00A41E76"/>
    <w:rsid w:val="00A42296"/>
    <w:rsid w:val="00A4269B"/>
    <w:rsid w:val="00A429F2"/>
    <w:rsid w:val="00A42A04"/>
    <w:rsid w:val="00A42C7A"/>
    <w:rsid w:val="00A430CF"/>
    <w:rsid w:val="00A43203"/>
    <w:rsid w:val="00A43230"/>
    <w:rsid w:val="00A43536"/>
    <w:rsid w:val="00A43604"/>
    <w:rsid w:val="00A43797"/>
    <w:rsid w:val="00A43E7C"/>
    <w:rsid w:val="00A44018"/>
    <w:rsid w:val="00A4416F"/>
    <w:rsid w:val="00A4432F"/>
    <w:rsid w:val="00A44394"/>
    <w:rsid w:val="00A443C6"/>
    <w:rsid w:val="00A4451C"/>
    <w:rsid w:val="00A445F0"/>
    <w:rsid w:val="00A44667"/>
    <w:rsid w:val="00A447D6"/>
    <w:rsid w:val="00A44967"/>
    <w:rsid w:val="00A44C2F"/>
    <w:rsid w:val="00A44CED"/>
    <w:rsid w:val="00A44F2B"/>
    <w:rsid w:val="00A45039"/>
    <w:rsid w:val="00A451A1"/>
    <w:rsid w:val="00A454C9"/>
    <w:rsid w:val="00A4556A"/>
    <w:rsid w:val="00A456D8"/>
    <w:rsid w:val="00A45C09"/>
    <w:rsid w:val="00A45E78"/>
    <w:rsid w:val="00A45EBB"/>
    <w:rsid w:val="00A4609F"/>
    <w:rsid w:val="00A4642A"/>
    <w:rsid w:val="00A46B40"/>
    <w:rsid w:val="00A46B7D"/>
    <w:rsid w:val="00A46D8B"/>
    <w:rsid w:val="00A46FED"/>
    <w:rsid w:val="00A4738A"/>
    <w:rsid w:val="00A47466"/>
    <w:rsid w:val="00A474BC"/>
    <w:rsid w:val="00A4755C"/>
    <w:rsid w:val="00A50266"/>
    <w:rsid w:val="00A50CBB"/>
    <w:rsid w:val="00A50D34"/>
    <w:rsid w:val="00A5147D"/>
    <w:rsid w:val="00A5150E"/>
    <w:rsid w:val="00A51708"/>
    <w:rsid w:val="00A518FF"/>
    <w:rsid w:val="00A51B2B"/>
    <w:rsid w:val="00A51D8F"/>
    <w:rsid w:val="00A520B8"/>
    <w:rsid w:val="00A52328"/>
    <w:rsid w:val="00A526AC"/>
    <w:rsid w:val="00A526E2"/>
    <w:rsid w:val="00A528B7"/>
    <w:rsid w:val="00A528CA"/>
    <w:rsid w:val="00A529D3"/>
    <w:rsid w:val="00A52C53"/>
    <w:rsid w:val="00A52CE4"/>
    <w:rsid w:val="00A52EBC"/>
    <w:rsid w:val="00A5311B"/>
    <w:rsid w:val="00A532F0"/>
    <w:rsid w:val="00A533B0"/>
    <w:rsid w:val="00A53912"/>
    <w:rsid w:val="00A53AA8"/>
    <w:rsid w:val="00A53C01"/>
    <w:rsid w:val="00A53D35"/>
    <w:rsid w:val="00A540CD"/>
    <w:rsid w:val="00A540DD"/>
    <w:rsid w:val="00A54205"/>
    <w:rsid w:val="00A5436F"/>
    <w:rsid w:val="00A5443F"/>
    <w:rsid w:val="00A547E3"/>
    <w:rsid w:val="00A554EB"/>
    <w:rsid w:val="00A557E8"/>
    <w:rsid w:val="00A55A15"/>
    <w:rsid w:val="00A55BEB"/>
    <w:rsid w:val="00A56056"/>
    <w:rsid w:val="00A56284"/>
    <w:rsid w:val="00A563E5"/>
    <w:rsid w:val="00A56610"/>
    <w:rsid w:val="00A566AB"/>
    <w:rsid w:val="00A56894"/>
    <w:rsid w:val="00A56A8A"/>
    <w:rsid w:val="00A56FA0"/>
    <w:rsid w:val="00A56FD2"/>
    <w:rsid w:val="00A57008"/>
    <w:rsid w:val="00A5751E"/>
    <w:rsid w:val="00A57D95"/>
    <w:rsid w:val="00A57E51"/>
    <w:rsid w:val="00A57F77"/>
    <w:rsid w:val="00A60185"/>
    <w:rsid w:val="00A60355"/>
    <w:rsid w:val="00A60392"/>
    <w:rsid w:val="00A6062A"/>
    <w:rsid w:val="00A6090A"/>
    <w:rsid w:val="00A60C21"/>
    <w:rsid w:val="00A60C84"/>
    <w:rsid w:val="00A6102E"/>
    <w:rsid w:val="00A6104E"/>
    <w:rsid w:val="00A6106B"/>
    <w:rsid w:val="00A61097"/>
    <w:rsid w:val="00A61403"/>
    <w:rsid w:val="00A6144D"/>
    <w:rsid w:val="00A61971"/>
    <w:rsid w:val="00A61B50"/>
    <w:rsid w:val="00A61C50"/>
    <w:rsid w:val="00A61CDD"/>
    <w:rsid w:val="00A61DF0"/>
    <w:rsid w:val="00A61F23"/>
    <w:rsid w:val="00A622A7"/>
    <w:rsid w:val="00A622F4"/>
    <w:rsid w:val="00A62410"/>
    <w:rsid w:val="00A626C2"/>
    <w:rsid w:val="00A62D2A"/>
    <w:rsid w:val="00A6332D"/>
    <w:rsid w:val="00A633B3"/>
    <w:rsid w:val="00A638B6"/>
    <w:rsid w:val="00A638EE"/>
    <w:rsid w:val="00A63BE1"/>
    <w:rsid w:val="00A63C04"/>
    <w:rsid w:val="00A640C6"/>
    <w:rsid w:val="00A6421E"/>
    <w:rsid w:val="00A64237"/>
    <w:rsid w:val="00A64270"/>
    <w:rsid w:val="00A642AB"/>
    <w:rsid w:val="00A64391"/>
    <w:rsid w:val="00A64446"/>
    <w:rsid w:val="00A647FE"/>
    <w:rsid w:val="00A64873"/>
    <w:rsid w:val="00A64A1B"/>
    <w:rsid w:val="00A64C0D"/>
    <w:rsid w:val="00A64F3C"/>
    <w:rsid w:val="00A64FA4"/>
    <w:rsid w:val="00A65102"/>
    <w:rsid w:val="00A65AA3"/>
    <w:rsid w:val="00A65E49"/>
    <w:rsid w:val="00A66230"/>
    <w:rsid w:val="00A66312"/>
    <w:rsid w:val="00A66328"/>
    <w:rsid w:val="00A663E1"/>
    <w:rsid w:val="00A664C0"/>
    <w:rsid w:val="00A667FA"/>
    <w:rsid w:val="00A66904"/>
    <w:rsid w:val="00A669C2"/>
    <w:rsid w:val="00A66AF1"/>
    <w:rsid w:val="00A66F4C"/>
    <w:rsid w:val="00A66FD7"/>
    <w:rsid w:val="00A67283"/>
    <w:rsid w:val="00A67458"/>
    <w:rsid w:val="00A674AA"/>
    <w:rsid w:val="00A67563"/>
    <w:rsid w:val="00A67674"/>
    <w:rsid w:val="00A67AD0"/>
    <w:rsid w:val="00A67D21"/>
    <w:rsid w:val="00A67E9E"/>
    <w:rsid w:val="00A70363"/>
    <w:rsid w:val="00A7041C"/>
    <w:rsid w:val="00A7055B"/>
    <w:rsid w:val="00A70C2E"/>
    <w:rsid w:val="00A71080"/>
    <w:rsid w:val="00A710E9"/>
    <w:rsid w:val="00A710FA"/>
    <w:rsid w:val="00A713E0"/>
    <w:rsid w:val="00A715AC"/>
    <w:rsid w:val="00A715C6"/>
    <w:rsid w:val="00A7182E"/>
    <w:rsid w:val="00A71834"/>
    <w:rsid w:val="00A71960"/>
    <w:rsid w:val="00A71E94"/>
    <w:rsid w:val="00A71EDC"/>
    <w:rsid w:val="00A71F4F"/>
    <w:rsid w:val="00A71FF1"/>
    <w:rsid w:val="00A72103"/>
    <w:rsid w:val="00A72116"/>
    <w:rsid w:val="00A7224A"/>
    <w:rsid w:val="00A72520"/>
    <w:rsid w:val="00A7256B"/>
    <w:rsid w:val="00A728D9"/>
    <w:rsid w:val="00A729BA"/>
    <w:rsid w:val="00A729C0"/>
    <w:rsid w:val="00A72C04"/>
    <w:rsid w:val="00A72C90"/>
    <w:rsid w:val="00A72D10"/>
    <w:rsid w:val="00A72D3D"/>
    <w:rsid w:val="00A72EB0"/>
    <w:rsid w:val="00A73414"/>
    <w:rsid w:val="00A73590"/>
    <w:rsid w:val="00A736A0"/>
    <w:rsid w:val="00A73A81"/>
    <w:rsid w:val="00A73AA0"/>
    <w:rsid w:val="00A73B3C"/>
    <w:rsid w:val="00A73BFC"/>
    <w:rsid w:val="00A73C00"/>
    <w:rsid w:val="00A73DC4"/>
    <w:rsid w:val="00A740BC"/>
    <w:rsid w:val="00A74540"/>
    <w:rsid w:val="00A7474E"/>
    <w:rsid w:val="00A74E8D"/>
    <w:rsid w:val="00A75D09"/>
    <w:rsid w:val="00A75D21"/>
    <w:rsid w:val="00A76018"/>
    <w:rsid w:val="00A762D4"/>
    <w:rsid w:val="00A764EA"/>
    <w:rsid w:val="00A76510"/>
    <w:rsid w:val="00A76514"/>
    <w:rsid w:val="00A7675B"/>
    <w:rsid w:val="00A769C3"/>
    <w:rsid w:val="00A769CE"/>
    <w:rsid w:val="00A76A6A"/>
    <w:rsid w:val="00A779AD"/>
    <w:rsid w:val="00A77A43"/>
    <w:rsid w:val="00A77CDC"/>
    <w:rsid w:val="00A77E05"/>
    <w:rsid w:val="00A80165"/>
    <w:rsid w:val="00A804DE"/>
    <w:rsid w:val="00A80DC0"/>
    <w:rsid w:val="00A80E46"/>
    <w:rsid w:val="00A81070"/>
    <w:rsid w:val="00A8110B"/>
    <w:rsid w:val="00A813B3"/>
    <w:rsid w:val="00A813E2"/>
    <w:rsid w:val="00A81991"/>
    <w:rsid w:val="00A81A96"/>
    <w:rsid w:val="00A81D06"/>
    <w:rsid w:val="00A81E01"/>
    <w:rsid w:val="00A81E81"/>
    <w:rsid w:val="00A81FEC"/>
    <w:rsid w:val="00A821EE"/>
    <w:rsid w:val="00A82516"/>
    <w:rsid w:val="00A82593"/>
    <w:rsid w:val="00A82617"/>
    <w:rsid w:val="00A82777"/>
    <w:rsid w:val="00A82CC9"/>
    <w:rsid w:val="00A82DC2"/>
    <w:rsid w:val="00A83255"/>
    <w:rsid w:val="00A83AD7"/>
    <w:rsid w:val="00A83E51"/>
    <w:rsid w:val="00A83F4D"/>
    <w:rsid w:val="00A83FBF"/>
    <w:rsid w:val="00A84008"/>
    <w:rsid w:val="00A844A5"/>
    <w:rsid w:val="00A844E6"/>
    <w:rsid w:val="00A84B7B"/>
    <w:rsid w:val="00A84C65"/>
    <w:rsid w:val="00A84DDA"/>
    <w:rsid w:val="00A84E20"/>
    <w:rsid w:val="00A84FC4"/>
    <w:rsid w:val="00A851B2"/>
    <w:rsid w:val="00A852BF"/>
    <w:rsid w:val="00A8551B"/>
    <w:rsid w:val="00A85627"/>
    <w:rsid w:val="00A85BDA"/>
    <w:rsid w:val="00A85DE2"/>
    <w:rsid w:val="00A85E78"/>
    <w:rsid w:val="00A86344"/>
    <w:rsid w:val="00A86354"/>
    <w:rsid w:val="00A864EB"/>
    <w:rsid w:val="00A865C7"/>
    <w:rsid w:val="00A8663F"/>
    <w:rsid w:val="00A86B4F"/>
    <w:rsid w:val="00A86CA3"/>
    <w:rsid w:val="00A86DDB"/>
    <w:rsid w:val="00A86EA4"/>
    <w:rsid w:val="00A86F52"/>
    <w:rsid w:val="00A8711D"/>
    <w:rsid w:val="00A873AE"/>
    <w:rsid w:val="00A876D3"/>
    <w:rsid w:val="00A8794F"/>
    <w:rsid w:val="00A87957"/>
    <w:rsid w:val="00A87C0F"/>
    <w:rsid w:val="00A87D11"/>
    <w:rsid w:val="00A87D73"/>
    <w:rsid w:val="00A87F33"/>
    <w:rsid w:val="00A9012B"/>
    <w:rsid w:val="00A90772"/>
    <w:rsid w:val="00A90978"/>
    <w:rsid w:val="00A90A2A"/>
    <w:rsid w:val="00A90BF6"/>
    <w:rsid w:val="00A90C35"/>
    <w:rsid w:val="00A90C6E"/>
    <w:rsid w:val="00A90E96"/>
    <w:rsid w:val="00A91076"/>
    <w:rsid w:val="00A9141D"/>
    <w:rsid w:val="00A91646"/>
    <w:rsid w:val="00A91912"/>
    <w:rsid w:val="00A91929"/>
    <w:rsid w:val="00A920FD"/>
    <w:rsid w:val="00A924EC"/>
    <w:rsid w:val="00A928FE"/>
    <w:rsid w:val="00A9290E"/>
    <w:rsid w:val="00A929D1"/>
    <w:rsid w:val="00A9332D"/>
    <w:rsid w:val="00A93479"/>
    <w:rsid w:val="00A93488"/>
    <w:rsid w:val="00A934EE"/>
    <w:rsid w:val="00A93525"/>
    <w:rsid w:val="00A93550"/>
    <w:rsid w:val="00A935FF"/>
    <w:rsid w:val="00A937FA"/>
    <w:rsid w:val="00A9393F"/>
    <w:rsid w:val="00A93A22"/>
    <w:rsid w:val="00A93BBF"/>
    <w:rsid w:val="00A93D3F"/>
    <w:rsid w:val="00A93EC2"/>
    <w:rsid w:val="00A93F40"/>
    <w:rsid w:val="00A9453A"/>
    <w:rsid w:val="00A947F7"/>
    <w:rsid w:val="00A94973"/>
    <w:rsid w:val="00A94BC0"/>
    <w:rsid w:val="00A950C0"/>
    <w:rsid w:val="00A951AB"/>
    <w:rsid w:val="00A95420"/>
    <w:rsid w:val="00A95861"/>
    <w:rsid w:val="00A95ADA"/>
    <w:rsid w:val="00A95B42"/>
    <w:rsid w:val="00A95CEC"/>
    <w:rsid w:val="00A95F4E"/>
    <w:rsid w:val="00A96059"/>
    <w:rsid w:val="00A9629C"/>
    <w:rsid w:val="00A96504"/>
    <w:rsid w:val="00A96841"/>
    <w:rsid w:val="00A96C09"/>
    <w:rsid w:val="00A97204"/>
    <w:rsid w:val="00A97329"/>
    <w:rsid w:val="00A97343"/>
    <w:rsid w:val="00A974B2"/>
    <w:rsid w:val="00A97576"/>
    <w:rsid w:val="00A978BA"/>
    <w:rsid w:val="00A978CE"/>
    <w:rsid w:val="00A97BAD"/>
    <w:rsid w:val="00A97DDE"/>
    <w:rsid w:val="00A97EA2"/>
    <w:rsid w:val="00A97EAE"/>
    <w:rsid w:val="00A97EE7"/>
    <w:rsid w:val="00A97FEA"/>
    <w:rsid w:val="00AA009A"/>
    <w:rsid w:val="00AA033A"/>
    <w:rsid w:val="00AA0426"/>
    <w:rsid w:val="00AA06F2"/>
    <w:rsid w:val="00AA0A9E"/>
    <w:rsid w:val="00AA0CA7"/>
    <w:rsid w:val="00AA0D4B"/>
    <w:rsid w:val="00AA0DA2"/>
    <w:rsid w:val="00AA0E11"/>
    <w:rsid w:val="00AA0FA5"/>
    <w:rsid w:val="00AA12C7"/>
    <w:rsid w:val="00AA1591"/>
    <w:rsid w:val="00AA15B8"/>
    <w:rsid w:val="00AA16A8"/>
    <w:rsid w:val="00AA1911"/>
    <w:rsid w:val="00AA1B0F"/>
    <w:rsid w:val="00AA1B6A"/>
    <w:rsid w:val="00AA1CDA"/>
    <w:rsid w:val="00AA1EB3"/>
    <w:rsid w:val="00AA1F28"/>
    <w:rsid w:val="00AA2301"/>
    <w:rsid w:val="00AA2574"/>
    <w:rsid w:val="00AA276D"/>
    <w:rsid w:val="00AA28D9"/>
    <w:rsid w:val="00AA2D75"/>
    <w:rsid w:val="00AA2F1E"/>
    <w:rsid w:val="00AA328F"/>
    <w:rsid w:val="00AA363B"/>
    <w:rsid w:val="00AA3937"/>
    <w:rsid w:val="00AA3AAA"/>
    <w:rsid w:val="00AA3AB6"/>
    <w:rsid w:val="00AA3AC3"/>
    <w:rsid w:val="00AA3BA7"/>
    <w:rsid w:val="00AA3FFC"/>
    <w:rsid w:val="00AA404F"/>
    <w:rsid w:val="00AA486F"/>
    <w:rsid w:val="00AA4872"/>
    <w:rsid w:val="00AA48FA"/>
    <w:rsid w:val="00AA4A2E"/>
    <w:rsid w:val="00AA4ACC"/>
    <w:rsid w:val="00AA4B5F"/>
    <w:rsid w:val="00AA4F3F"/>
    <w:rsid w:val="00AA4FA4"/>
    <w:rsid w:val="00AA518F"/>
    <w:rsid w:val="00AA52DC"/>
    <w:rsid w:val="00AA5308"/>
    <w:rsid w:val="00AA5414"/>
    <w:rsid w:val="00AA5613"/>
    <w:rsid w:val="00AA5673"/>
    <w:rsid w:val="00AA584C"/>
    <w:rsid w:val="00AA5D38"/>
    <w:rsid w:val="00AA5F28"/>
    <w:rsid w:val="00AA5F2A"/>
    <w:rsid w:val="00AA5F85"/>
    <w:rsid w:val="00AA6035"/>
    <w:rsid w:val="00AA605F"/>
    <w:rsid w:val="00AA6083"/>
    <w:rsid w:val="00AA661B"/>
    <w:rsid w:val="00AA68E9"/>
    <w:rsid w:val="00AA6D23"/>
    <w:rsid w:val="00AA6EB3"/>
    <w:rsid w:val="00AA748E"/>
    <w:rsid w:val="00AA7B11"/>
    <w:rsid w:val="00AA7CE6"/>
    <w:rsid w:val="00AA7DD5"/>
    <w:rsid w:val="00AA7EEF"/>
    <w:rsid w:val="00AB01E2"/>
    <w:rsid w:val="00AB063F"/>
    <w:rsid w:val="00AB075F"/>
    <w:rsid w:val="00AB09E1"/>
    <w:rsid w:val="00AB0AA9"/>
    <w:rsid w:val="00AB0E42"/>
    <w:rsid w:val="00AB0F2C"/>
    <w:rsid w:val="00AB0FC4"/>
    <w:rsid w:val="00AB1515"/>
    <w:rsid w:val="00AB191D"/>
    <w:rsid w:val="00AB1F0D"/>
    <w:rsid w:val="00AB20EA"/>
    <w:rsid w:val="00AB21AD"/>
    <w:rsid w:val="00AB2590"/>
    <w:rsid w:val="00AB25B4"/>
    <w:rsid w:val="00AB2775"/>
    <w:rsid w:val="00AB2A57"/>
    <w:rsid w:val="00AB2D7E"/>
    <w:rsid w:val="00AB2FE7"/>
    <w:rsid w:val="00AB3055"/>
    <w:rsid w:val="00AB3118"/>
    <w:rsid w:val="00AB32D4"/>
    <w:rsid w:val="00AB38CF"/>
    <w:rsid w:val="00AB3D37"/>
    <w:rsid w:val="00AB407A"/>
    <w:rsid w:val="00AB4443"/>
    <w:rsid w:val="00AB4876"/>
    <w:rsid w:val="00AB51A9"/>
    <w:rsid w:val="00AB54F2"/>
    <w:rsid w:val="00AB566E"/>
    <w:rsid w:val="00AB587E"/>
    <w:rsid w:val="00AB588F"/>
    <w:rsid w:val="00AB58D6"/>
    <w:rsid w:val="00AB59BB"/>
    <w:rsid w:val="00AB5BF0"/>
    <w:rsid w:val="00AB5C30"/>
    <w:rsid w:val="00AB6477"/>
    <w:rsid w:val="00AB6858"/>
    <w:rsid w:val="00AB6AA3"/>
    <w:rsid w:val="00AB720F"/>
    <w:rsid w:val="00AB7834"/>
    <w:rsid w:val="00AB794A"/>
    <w:rsid w:val="00AB7962"/>
    <w:rsid w:val="00AC0082"/>
    <w:rsid w:val="00AC0372"/>
    <w:rsid w:val="00AC0496"/>
    <w:rsid w:val="00AC0741"/>
    <w:rsid w:val="00AC09F8"/>
    <w:rsid w:val="00AC0BB2"/>
    <w:rsid w:val="00AC0E0A"/>
    <w:rsid w:val="00AC0FA0"/>
    <w:rsid w:val="00AC125F"/>
    <w:rsid w:val="00AC1309"/>
    <w:rsid w:val="00AC1B74"/>
    <w:rsid w:val="00AC1B8D"/>
    <w:rsid w:val="00AC1BF3"/>
    <w:rsid w:val="00AC1CBF"/>
    <w:rsid w:val="00AC1EA2"/>
    <w:rsid w:val="00AC1EE4"/>
    <w:rsid w:val="00AC1F75"/>
    <w:rsid w:val="00AC214D"/>
    <w:rsid w:val="00AC2205"/>
    <w:rsid w:val="00AC2283"/>
    <w:rsid w:val="00AC2CD0"/>
    <w:rsid w:val="00AC2EB8"/>
    <w:rsid w:val="00AC31B4"/>
    <w:rsid w:val="00AC32FE"/>
    <w:rsid w:val="00AC3565"/>
    <w:rsid w:val="00AC3CEC"/>
    <w:rsid w:val="00AC4109"/>
    <w:rsid w:val="00AC4365"/>
    <w:rsid w:val="00AC448D"/>
    <w:rsid w:val="00AC4513"/>
    <w:rsid w:val="00AC46B2"/>
    <w:rsid w:val="00AC46F0"/>
    <w:rsid w:val="00AC4A89"/>
    <w:rsid w:val="00AC4A90"/>
    <w:rsid w:val="00AC4BDB"/>
    <w:rsid w:val="00AC4F85"/>
    <w:rsid w:val="00AC5052"/>
    <w:rsid w:val="00AC5084"/>
    <w:rsid w:val="00AC5196"/>
    <w:rsid w:val="00AC519A"/>
    <w:rsid w:val="00AC5466"/>
    <w:rsid w:val="00AC58EC"/>
    <w:rsid w:val="00AC58F2"/>
    <w:rsid w:val="00AC59CD"/>
    <w:rsid w:val="00AC5A8D"/>
    <w:rsid w:val="00AC5CBA"/>
    <w:rsid w:val="00AC65C9"/>
    <w:rsid w:val="00AC666C"/>
    <w:rsid w:val="00AC6774"/>
    <w:rsid w:val="00AC6D86"/>
    <w:rsid w:val="00AC6EAF"/>
    <w:rsid w:val="00AC7039"/>
    <w:rsid w:val="00AC7122"/>
    <w:rsid w:val="00AC72CF"/>
    <w:rsid w:val="00AC74A0"/>
    <w:rsid w:val="00AC74BB"/>
    <w:rsid w:val="00AC74EB"/>
    <w:rsid w:val="00AC764F"/>
    <w:rsid w:val="00AC77B5"/>
    <w:rsid w:val="00AC7947"/>
    <w:rsid w:val="00AC7B6E"/>
    <w:rsid w:val="00AC7CBC"/>
    <w:rsid w:val="00AC7F1C"/>
    <w:rsid w:val="00AD01CF"/>
    <w:rsid w:val="00AD02DC"/>
    <w:rsid w:val="00AD0389"/>
    <w:rsid w:val="00AD0571"/>
    <w:rsid w:val="00AD057D"/>
    <w:rsid w:val="00AD06E1"/>
    <w:rsid w:val="00AD0899"/>
    <w:rsid w:val="00AD0CC0"/>
    <w:rsid w:val="00AD0D0D"/>
    <w:rsid w:val="00AD0E85"/>
    <w:rsid w:val="00AD0FBC"/>
    <w:rsid w:val="00AD1142"/>
    <w:rsid w:val="00AD1544"/>
    <w:rsid w:val="00AD18A0"/>
    <w:rsid w:val="00AD18E5"/>
    <w:rsid w:val="00AD19E3"/>
    <w:rsid w:val="00AD204A"/>
    <w:rsid w:val="00AD2205"/>
    <w:rsid w:val="00AD236F"/>
    <w:rsid w:val="00AD24A4"/>
    <w:rsid w:val="00AD2853"/>
    <w:rsid w:val="00AD287C"/>
    <w:rsid w:val="00AD2AA6"/>
    <w:rsid w:val="00AD2C01"/>
    <w:rsid w:val="00AD2E16"/>
    <w:rsid w:val="00AD2EDD"/>
    <w:rsid w:val="00AD33F9"/>
    <w:rsid w:val="00AD3415"/>
    <w:rsid w:val="00AD36C8"/>
    <w:rsid w:val="00AD3718"/>
    <w:rsid w:val="00AD3A21"/>
    <w:rsid w:val="00AD3B41"/>
    <w:rsid w:val="00AD3CF4"/>
    <w:rsid w:val="00AD447C"/>
    <w:rsid w:val="00AD4480"/>
    <w:rsid w:val="00AD4525"/>
    <w:rsid w:val="00AD46C1"/>
    <w:rsid w:val="00AD499E"/>
    <w:rsid w:val="00AD4CD5"/>
    <w:rsid w:val="00AD513E"/>
    <w:rsid w:val="00AD536A"/>
    <w:rsid w:val="00AD5566"/>
    <w:rsid w:val="00AD55C4"/>
    <w:rsid w:val="00AD56C4"/>
    <w:rsid w:val="00AD6135"/>
    <w:rsid w:val="00AD62C9"/>
    <w:rsid w:val="00AD655C"/>
    <w:rsid w:val="00AD65D3"/>
    <w:rsid w:val="00AD678E"/>
    <w:rsid w:val="00AD6E76"/>
    <w:rsid w:val="00AD77BC"/>
    <w:rsid w:val="00AD7A72"/>
    <w:rsid w:val="00AE0074"/>
    <w:rsid w:val="00AE030C"/>
    <w:rsid w:val="00AE0491"/>
    <w:rsid w:val="00AE04C0"/>
    <w:rsid w:val="00AE0567"/>
    <w:rsid w:val="00AE0662"/>
    <w:rsid w:val="00AE0A92"/>
    <w:rsid w:val="00AE0B36"/>
    <w:rsid w:val="00AE0BE9"/>
    <w:rsid w:val="00AE0F7B"/>
    <w:rsid w:val="00AE1198"/>
    <w:rsid w:val="00AE156A"/>
    <w:rsid w:val="00AE1585"/>
    <w:rsid w:val="00AE16AD"/>
    <w:rsid w:val="00AE1886"/>
    <w:rsid w:val="00AE1BF6"/>
    <w:rsid w:val="00AE2274"/>
    <w:rsid w:val="00AE22E1"/>
    <w:rsid w:val="00AE23DA"/>
    <w:rsid w:val="00AE254F"/>
    <w:rsid w:val="00AE272C"/>
    <w:rsid w:val="00AE29BB"/>
    <w:rsid w:val="00AE30C3"/>
    <w:rsid w:val="00AE3357"/>
    <w:rsid w:val="00AE3452"/>
    <w:rsid w:val="00AE3903"/>
    <w:rsid w:val="00AE3E81"/>
    <w:rsid w:val="00AE4009"/>
    <w:rsid w:val="00AE431A"/>
    <w:rsid w:val="00AE46EC"/>
    <w:rsid w:val="00AE4727"/>
    <w:rsid w:val="00AE4C42"/>
    <w:rsid w:val="00AE4DC5"/>
    <w:rsid w:val="00AE52DE"/>
    <w:rsid w:val="00AE564E"/>
    <w:rsid w:val="00AE5723"/>
    <w:rsid w:val="00AE5854"/>
    <w:rsid w:val="00AE5A22"/>
    <w:rsid w:val="00AE5B84"/>
    <w:rsid w:val="00AE5C02"/>
    <w:rsid w:val="00AE5C88"/>
    <w:rsid w:val="00AE5DAA"/>
    <w:rsid w:val="00AE5E51"/>
    <w:rsid w:val="00AE615B"/>
    <w:rsid w:val="00AE63C3"/>
    <w:rsid w:val="00AE647A"/>
    <w:rsid w:val="00AE658B"/>
    <w:rsid w:val="00AE6654"/>
    <w:rsid w:val="00AE673C"/>
    <w:rsid w:val="00AE692D"/>
    <w:rsid w:val="00AE6B62"/>
    <w:rsid w:val="00AE70D6"/>
    <w:rsid w:val="00AE70E1"/>
    <w:rsid w:val="00AE720F"/>
    <w:rsid w:val="00AE7298"/>
    <w:rsid w:val="00AE72A8"/>
    <w:rsid w:val="00AE733D"/>
    <w:rsid w:val="00AE7371"/>
    <w:rsid w:val="00AE74CF"/>
    <w:rsid w:val="00AE7578"/>
    <w:rsid w:val="00AE7681"/>
    <w:rsid w:val="00AE77EE"/>
    <w:rsid w:val="00AE7846"/>
    <w:rsid w:val="00AE79FA"/>
    <w:rsid w:val="00AE7A63"/>
    <w:rsid w:val="00AE7B6C"/>
    <w:rsid w:val="00AE7DBA"/>
    <w:rsid w:val="00AE7EBA"/>
    <w:rsid w:val="00AE7EC3"/>
    <w:rsid w:val="00AF0191"/>
    <w:rsid w:val="00AF0724"/>
    <w:rsid w:val="00AF07A5"/>
    <w:rsid w:val="00AF0AA1"/>
    <w:rsid w:val="00AF0B2E"/>
    <w:rsid w:val="00AF0B7D"/>
    <w:rsid w:val="00AF0D1B"/>
    <w:rsid w:val="00AF0EA6"/>
    <w:rsid w:val="00AF1088"/>
    <w:rsid w:val="00AF10CC"/>
    <w:rsid w:val="00AF122A"/>
    <w:rsid w:val="00AF15CE"/>
    <w:rsid w:val="00AF181A"/>
    <w:rsid w:val="00AF1B06"/>
    <w:rsid w:val="00AF1B5D"/>
    <w:rsid w:val="00AF1BFE"/>
    <w:rsid w:val="00AF1CAA"/>
    <w:rsid w:val="00AF1DF9"/>
    <w:rsid w:val="00AF21C4"/>
    <w:rsid w:val="00AF28E1"/>
    <w:rsid w:val="00AF2AA6"/>
    <w:rsid w:val="00AF2C16"/>
    <w:rsid w:val="00AF2E71"/>
    <w:rsid w:val="00AF2ED1"/>
    <w:rsid w:val="00AF3199"/>
    <w:rsid w:val="00AF354B"/>
    <w:rsid w:val="00AF37FF"/>
    <w:rsid w:val="00AF3D05"/>
    <w:rsid w:val="00AF3F62"/>
    <w:rsid w:val="00AF474F"/>
    <w:rsid w:val="00AF4778"/>
    <w:rsid w:val="00AF5097"/>
    <w:rsid w:val="00AF54D5"/>
    <w:rsid w:val="00AF576E"/>
    <w:rsid w:val="00AF5851"/>
    <w:rsid w:val="00AF5989"/>
    <w:rsid w:val="00AF5AC4"/>
    <w:rsid w:val="00AF5D63"/>
    <w:rsid w:val="00AF5FD3"/>
    <w:rsid w:val="00AF6358"/>
    <w:rsid w:val="00AF6511"/>
    <w:rsid w:val="00AF6767"/>
    <w:rsid w:val="00AF6917"/>
    <w:rsid w:val="00AF6EF2"/>
    <w:rsid w:val="00AF72F3"/>
    <w:rsid w:val="00AF7446"/>
    <w:rsid w:val="00AF7619"/>
    <w:rsid w:val="00AF7A7E"/>
    <w:rsid w:val="00AF7C4B"/>
    <w:rsid w:val="00AF7EE6"/>
    <w:rsid w:val="00AF7EFD"/>
    <w:rsid w:val="00AF7F29"/>
    <w:rsid w:val="00B0005B"/>
    <w:rsid w:val="00B0017B"/>
    <w:rsid w:val="00B0064D"/>
    <w:rsid w:val="00B007EF"/>
    <w:rsid w:val="00B00B60"/>
    <w:rsid w:val="00B00F71"/>
    <w:rsid w:val="00B011CA"/>
    <w:rsid w:val="00B0146A"/>
    <w:rsid w:val="00B014DB"/>
    <w:rsid w:val="00B016C0"/>
    <w:rsid w:val="00B01C73"/>
    <w:rsid w:val="00B0205E"/>
    <w:rsid w:val="00B02072"/>
    <w:rsid w:val="00B0247F"/>
    <w:rsid w:val="00B026EC"/>
    <w:rsid w:val="00B02860"/>
    <w:rsid w:val="00B02C58"/>
    <w:rsid w:val="00B030B7"/>
    <w:rsid w:val="00B030B8"/>
    <w:rsid w:val="00B030F4"/>
    <w:rsid w:val="00B0310F"/>
    <w:rsid w:val="00B03804"/>
    <w:rsid w:val="00B03C00"/>
    <w:rsid w:val="00B03C4A"/>
    <w:rsid w:val="00B043ED"/>
    <w:rsid w:val="00B04B49"/>
    <w:rsid w:val="00B04B5B"/>
    <w:rsid w:val="00B04BD8"/>
    <w:rsid w:val="00B053E9"/>
    <w:rsid w:val="00B054D9"/>
    <w:rsid w:val="00B05599"/>
    <w:rsid w:val="00B05725"/>
    <w:rsid w:val="00B0593A"/>
    <w:rsid w:val="00B05AB9"/>
    <w:rsid w:val="00B05DED"/>
    <w:rsid w:val="00B05E58"/>
    <w:rsid w:val="00B05F0F"/>
    <w:rsid w:val="00B06059"/>
    <w:rsid w:val="00B06208"/>
    <w:rsid w:val="00B0630F"/>
    <w:rsid w:val="00B0634D"/>
    <w:rsid w:val="00B063E0"/>
    <w:rsid w:val="00B066AE"/>
    <w:rsid w:val="00B066B9"/>
    <w:rsid w:val="00B06892"/>
    <w:rsid w:val="00B06916"/>
    <w:rsid w:val="00B06A33"/>
    <w:rsid w:val="00B06D96"/>
    <w:rsid w:val="00B06E8F"/>
    <w:rsid w:val="00B06F03"/>
    <w:rsid w:val="00B073C9"/>
    <w:rsid w:val="00B077C8"/>
    <w:rsid w:val="00B07D0F"/>
    <w:rsid w:val="00B07E29"/>
    <w:rsid w:val="00B105FB"/>
    <w:rsid w:val="00B1062B"/>
    <w:rsid w:val="00B10639"/>
    <w:rsid w:val="00B1099C"/>
    <w:rsid w:val="00B10AC1"/>
    <w:rsid w:val="00B10ED5"/>
    <w:rsid w:val="00B10F99"/>
    <w:rsid w:val="00B110C5"/>
    <w:rsid w:val="00B11103"/>
    <w:rsid w:val="00B11510"/>
    <w:rsid w:val="00B11A4C"/>
    <w:rsid w:val="00B12052"/>
    <w:rsid w:val="00B12295"/>
    <w:rsid w:val="00B12424"/>
    <w:rsid w:val="00B124DA"/>
    <w:rsid w:val="00B125AE"/>
    <w:rsid w:val="00B12746"/>
    <w:rsid w:val="00B129CA"/>
    <w:rsid w:val="00B13082"/>
    <w:rsid w:val="00B13274"/>
    <w:rsid w:val="00B13425"/>
    <w:rsid w:val="00B13432"/>
    <w:rsid w:val="00B13645"/>
    <w:rsid w:val="00B1380E"/>
    <w:rsid w:val="00B13ED2"/>
    <w:rsid w:val="00B14725"/>
    <w:rsid w:val="00B1482E"/>
    <w:rsid w:val="00B149AF"/>
    <w:rsid w:val="00B149CD"/>
    <w:rsid w:val="00B14A6C"/>
    <w:rsid w:val="00B14B9E"/>
    <w:rsid w:val="00B15089"/>
    <w:rsid w:val="00B150A4"/>
    <w:rsid w:val="00B1518A"/>
    <w:rsid w:val="00B151FC"/>
    <w:rsid w:val="00B153C8"/>
    <w:rsid w:val="00B154B1"/>
    <w:rsid w:val="00B155E7"/>
    <w:rsid w:val="00B15613"/>
    <w:rsid w:val="00B15672"/>
    <w:rsid w:val="00B15694"/>
    <w:rsid w:val="00B15AB9"/>
    <w:rsid w:val="00B15C54"/>
    <w:rsid w:val="00B15DE7"/>
    <w:rsid w:val="00B15DEC"/>
    <w:rsid w:val="00B16000"/>
    <w:rsid w:val="00B16212"/>
    <w:rsid w:val="00B1675E"/>
    <w:rsid w:val="00B16912"/>
    <w:rsid w:val="00B16A8A"/>
    <w:rsid w:val="00B16C3F"/>
    <w:rsid w:val="00B16DC9"/>
    <w:rsid w:val="00B16FA7"/>
    <w:rsid w:val="00B1714C"/>
    <w:rsid w:val="00B17553"/>
    <w:rsid w:val="00B17D61"/>
    <w:rsid w:val="00B17D8C"/>
    <w:rsid w:val="00B17FB7"/>
    <w:rsid w:val="00B200C9"/>
    <w:rsid w:val="00B20301"/>
    <w:rsid w:val="00B2092C"/>
    <w:rsid w:val="00B20A1F"/>
    <w:rsid w:val="00B21075"/>
    <w:rsid w:val="00B21401"/>
    <w:rsid w:val="00B21436"/>
    <w:rsid w:val="00B21ACE"/>
    <w:rsid w:val="00B21E5B"/>
    <w:rsid w:val="00B21F61"/>
    <w:rsid w:val="00B22335"/>
    <w:rsid w:val="00B22B47"/>
    <w:rsid w:val="00B23597"/>
    <w:rsid w:val="00B237A1"/>
    <w:rsid w:val="00B237FB"/>
    <w:rsid w:val="00B239F1"/>
    <w:rsid w:val="00B23D78"/>
    <w:rsid w:val="00B23EA3"/>
    <w:rsid w:val="00B24293"/>
    <w:rsid w:val="00B242B5"/>
    <w:rsid w:val="00B24310"/>
    <w:rsid w:val="00B245B5"/>
    <w:rsid w:val="00B2463F"/>
    <w:rsid w:val="00B24784"/>
    <w:rsid w:val="00B249E5"/>
    <w:rsid w:val="00B24C2D"/>
    <w:rsid w:val="00B24D65"/>
    <w:rsid w:val="00B24DAC"/>
    <w:rsid w:val="00B24ED2"/>
    <w:rsid w:val="00B25396"/>
    <w:rsid w:val="00B256B7"/>
    <w:rsid w:val="00B2586B"/>
    <w:rsid w:val="00B258E4"/>
    <w:rsid w:val="00B2594A"/>
    <w:rsid w:val="00B25A68"/>
    <w:rsid w:val="00B2616E"/>
    <w:rsid w:val="00B26212"/>
    <w:rsid w:val="00B26232"/>
    <w:rsid w:val="00B262F4"/>
    <w:rsid w:val="00B26339"/>
    <w:rsid w:val="00B26356"/>
    <w:rsid w:val="00B26734"/>
    <w:rsid w:val="00B268C0"/>
    <w:rsid w:val="00B26ADD"/>
    <w:rsid w:val="00B26EA9"/>
    <w:rsid w:val="00B26F7B"/>
    <w:rsid w:val="00B273B5"/>
    <w:rsid w:val="00B273DF"/>
    <w:rsid w:val="00B27470"/>
    <w:rsid w:val="00B279FE"/>
    <w:rsid w:val="00B27ABE"/>
    <w:rsid w:val="00B27F05"/>
    <w:rsid w:val="00B30766"/>
    <w:rsid w:val="00B30ACB"/>
    <w:rsid w:val="00B3107D"/>
    <w:rsid w:val="00B314F7"/>
    <w:rsid w:val="00B31558"/>
    <w:rsid w:val="00B3166E"/>
    <w:rsid w:val="00B3193E"/>
    <w:rsid w:val="00B3197C"/>
    <w:rsid w:val="00B31A84"/>
    <w:rsid w:val="00B31D4B"/>
    <w:rsid w:val="00B31F21"/>
    <w:rsid w:val="00B31FA4"/>
    <w:rsid w:val="00B31FE8"/>
    <w:rsid w:val="00B32108"/>
    <w:rsid w:val="00B32435"/>
    <w:rsid w:val="00B32540"/>
    <w:rsid w:val="00B32BD6"/>
    <w:rsid w:val="00B32EF0"/>
    <w:rsid w:val="00B3316C"/>
    <w:rsid w:val="00B3318F"/>
    <w:rsid w:val="00B33220"/>
    <w:rsid w:val="00B333DC"/>
    <w:rsid w:val="00B33C3E"/>
    <w:rsid w:val="00B33E35"/>
    <w:rsid w:val="00B33FAD"/>
    <w:rsid w:val="00B34751"/>
    <w:rsid w:val="00B34A37"/>
    <w:rsid w:val="00B34C03"/>
    <w:rsid w:val="00B34D78"/>
    <w:rsid w:val="00B35274"/>
    <w:rsid w:val="00B3540D"/>
    <w:rsid w:val="00B3580C"/>
    <w:rsid w:val="00B35869"/>
    <w:rsid w:val="00B358D7"/>
    <w:rsid w:val="00B359CE"/>
    <w:rsid w:val="00B35CB9"/>
    <w:rsid w:val="00B35D1C"/>
    <w:rsid w:val="00B35D65"/>
    <w:rsid w:val="00B35D93"/>
    <w:rsid w:val="00B36089"/>
    <w:rsid w:val="00B360AF"/>
    <w:rsid w:val="00B362FB"/>
    <w:rsid w:val="00B36379"/>
    <w:rsid w:val="00B36BAF"/>
    <w:rsid w:val="00B36D3C"/>
    <w:rsid w:val="00B36E4E"/>
    <w:rsid w:val="00B370F0"/>
    <w:rsid w:val="00B37221"/>
    <w:rsid w:val="00B372CD"/>
    <w:rsid w:val="00B373BD"/>
    <w:rsid w:val="00B375AD"/>
    <w:rsid w:val="00B37866"/>
    <w:rsid w:val="00B379F4"/>
    <w:rsid w:val="00B4013D"/>
    <w:rsid w:val="00B4025C"/>
    <w:rsid w:val="00B403D2"/>
    <w:rsid w:val="00B406FF"/>
    <w:rsid w:val="00B40803"/>
    <w:rsid w:val="00B40823"/>
    <w:rsid w:val="00B408CB"/>
    <w:rsid w:val="00B40BD0"/>
    <w:rsid w:val="00B40D00"/>
    <w:rsid w:val="00B40D49"/>
    <w:rsid w:val="00B40DFC"/>
    <w:rsid w:val="00B40E63"/>
    <w:rsid w:val="00B41125"/>
    <w:rsid w:val="00B412BE"/>
    <w:rsid w:val="00B413AE"/>
    <w:rsid w:val="00B4145E"/>
    <w:rsid w:val="00B414EE"/>
    <w:rsid w:val="00B41562"/>
    <w:rsid w:val="00B415D6"/>
    <w:rsid w:val="00B4177E"/>
    <w:rsid w:val="00B418B3"/>
    <w:rsid w:val="00B419DC"/>
    <w:rsid w:val="00B41D1A"/>
    <w:rsid w:val="00B41F3A"/>
    <w:rsid w:val="00B422C6"/>
    <w:rsid w:val="00B4256C"/>
    <w:rsid w:val="00B425DE"/>
    <w:rsid w:val="00B42753"/>
    <w:rsid w:val="00B4288A"/>
    <w:rsid w:val="00B42898"/>
    <w:rsid w:val="00B42BC6"/>
    <w:rsid w:val="00B42E78"/>
    <w:rsid w:val="00B43004"/>
    <w:rsid w:val="00B430EB"/>
    <w:rsid w:val="00B431DF"/>
    <w:rsid w:val="00B431E9"/>
    <w:rsid w:val="00B43681"/>
    <w:rsid w:val="00B438BC"/>
    <w:rsid w:val="00B43976"/>
    <w:rsid w:val="00B43A9C"/>
    <w:rsid w:val="00B4441D"/>
    <w:rsid w:val="00B444BF"/>
    <w:rsid w:val="00B444EA"/>
    <w:rsid w:val="00B4457C"/>
    <w:rsid w:val="00B4473F"/>
    <w:rsid w:val="00B44DD2"/>
    <w:rsid w:val="00B45540"/>
    <w:rsid w:val="00B45594"/>
    <w:rsid w:val="00B4573C"/>
    <w:rsid w:val="00B45759"/>
    <w:rsid w:val="00B45C19"/>
    <w:rsid w:val="00B45D43"/>
    <w:rsid w:val="00B45E3D"/>
    <w:rsid w:val="00B45F25"/>
    <w:rsid w:val="00B45F86"/>
    <w:rsid w:val="00B467C0"/>
    <w:rsid w:val="00B46A7F"/>
    <w:rsid w:val="00B46E18"/>
    <w:rsid w:val="00B46F9C"/>
    <w:rsid w:val="00B471AB"/>
    <w:rsid w:val="00B477F6"/>
    <w:rsid w:val="00B47831"/>
    <w:rsid w:val="00B500C6"/>
    <w:rsid w:val="00B5013D"/>
    <w:rsid w:val="00B501B4"/>
    <w:rsid w:val="00B50435"/>
    <w:rsid w:val="00B5049A"/>
    <w:rsid w:val="00B507C4"/>
    <w:rsid w:val="00B509E1"/>
    <w:rsid w:val="00B50ADE"/>
    <w:rsid w:val="00B50D84"/>
    <w:rsid w:val="00B50F91"/>
    <w:rsid w:val="00B515E0"/>
    <w:rsid w:val="00B51795"/>
    <w:rsid w:val="00B517A8"/>
    <w:rsid w:val="00B51D6A"/>
    <w:rsid w:val="00B51EBC"/>
    <w:rsid w:val="00B52031"/>
    <w:rsid w:val="00B524DF"/>
    <w:rsid w:val="00B52725"/>
    <w:rsid w:val="00B52BBA"/>
    <w:rsid w:val="00B52E79"/>
    <w:rsid w:val="00B52EFE"/>
    <w:rsid w:val="00B5304E"/>
    <w:rsid w:val="00B5331D"/>
    <w:rsid w:val="00B53391"/>
    <w:rsid w:val="00B533B9"/>
    <w:rsid w:val="00B5370A"/>
    <w:rsid w:val="00B537A0"/>
    <w:rsid w:val="00B537AB"/>
    <w:rsid w:val="00B53886"/>
    <w:rsid w:val="00B5398A"/>
    <w:rsid w:val="00B539D0"/>
    <w:rsid w:val="00B53CD7"/>
    <w:rsid w:val="00B53CF2"/>
    <w:rsid w:val="00B53D83"/>
    <w:rsid w:val="00B53DF2"/>
    <w:rsid w:val="00B5404F"/>
    <w:rsid w:val="00B5432A"/>
    <w:rsid w:val="00B5460E"/>
    <w:rsid w:val="00B54654"/>
    <w:rsid w:val="00B54926"/>
    <w:rsid w:val="00B54A8B"/>
    <w:rsid w:val="00B54B5F"/>
    <w:rsid w:val="00B557B3"/>
    <w:rsid w:val="00B55829"/>
    <w:rsid w:val="00B55EA5"/>
    <w:rsid w:val="00B55F5C"/>
    <w:rsid w:val="00B560F4"/>
    <w:rsid w:val="00B565E5"/>
    <w:rsid w:val="00B56791"/>
    <w:rsid w:val="00B56A98"/>
    <w:rsid w:val="00B56D9C"/>
    <w:rsid w:val="00B56ECB"/>
    <w:rsid w:val="00B56F76"/>
    <w:rsid w:val="00B5715E"/>
    <w:rsid w:val="00B5719B"/>
    <w:rsid w:val="00B57684"/>
    <w:rsid w:val="00B57798"/>
    <w:rsid w:val="00B57BD5"/>
    <w:rsid w:val="00B57D04"/>
    <w:rsid w:val="00B57EEC"/>
    <w:rsid w:val="00B60421"/>
    <w:rsid w:val="00B60423"/>
    <w:rsid w:val="00B60858"/>
    <w:rsid w:val="00B608E6"/>
    <w:rsid w:val="00B60ADF"/>
    <w:rsid w:val="00B60CC4"/>
    <w:rsid w:val="00B60DC6"/>
    <w:rsid w:val="00B6117F"/>
    <w:rsid w:val="00B614ED"/>
    <w:rsid w:val="00B614FC"/>
    <w:rsid w:val="00B61B3A"/>
    <w:rsid w:val="00B61D29"/>
    <w:rsid w:val="00B61D51"/>
    <w:rsid w:val="00B61E27"/>
    <w:rsid w:val="00B62155"/>
    <w:rsid w:val="00B62249"/>
    <w:rsid w:val="00B62901"/>
    <w:rsid w:val="00B6304C"/>
    <w:rsid w:val="00B632E8"/>
    <w:rsid w:val="00B635D7"/>
    <w:rsid w:val="00B638AD"/>
    <w:rsid w:val="00B63939"/>
    <w:rsid w:val="00B63A0D"/>
    <w:rsid w:val="00B64023"/>
    <w:rsid w:val="00B6412E"/>
    <w:rsid w:val="00B641A2"/>
    <w:rsid w:val="00B641A3"/>
    <w:rsid w:val="00B641C9"/>
    <w:rsid w:val="00B643EF"/>
    <w:rsid w:val="00B64C22"/>
    <w:rsid w:val="00B64CE2"/>
    <w:rsid w:val="00B64D90"/>
    <w:rsid w:val="00B6519E"/>
    <w:rsid w:val="00B65386"/>
    <w:rsid w:val="00B654DD"/>
    <w:rsid w:val="00B65A1E"/>
    <w:rsid w:val="00B65B60"/>
    <w:rsid w:val="00B65C8B"/>
    <w:rsid w:val="00B65D6D"/>
    <w:rsid w:val="00B65ED3"/>
    <w:rsid w:val="00B661A9"/>
    <w:rsid w:val="00B6640D"/>
    <w:rsid w:val="00B6671F"/>
    <w:rsid w:val="00B66760"/>
    <w:rsid w:val="00B66867"/>
    <w:rsid w:val="00B668DE"/>
    <w:rsid w:val="00B6695B"/>
    <w:rsid w:val="00B66B1C"/>
    <w:rsid w:val="00B66B81"/>
    <w:rsid w:val="00B66FB8"/>
    <w:rsid w:val="00B66FE7"/>
    <w:rsid w:val="00B6708F"/>
    <w:rsid w:val="00B670F4"/>
    <w:rsid w:val="00B6750A"/>
    <w:rsid w:val="00B67664"/>
    <w:rsid w:val="00B676D5"/>
    <w:rsid w:val="00B679BE"/>
    <w:rsid w:val="00B67F25"/>
    <w:rsid w:val="00B7011C"/>
    <w:rsid w:val="00B702A2"/>
    <w:rsid w:val="00B702B8"/>
    <w:rsid w:val="00B70480"/>
    <w:rsid w:val="00B7077A"/>
    <w:rsid w:val="00B70B99"/>
    <w:rsid w:val="00B70EC9"/>
    <w:rsid w:val="00B71443"/>
    <w:rsid w:val="00B7165C"/>
    <w:rsid w:val="00B7175A"/>
    <w:rsid w:val="00B71AAB"/>
    <w:rsid w:val="00B71BFD"/>
    <w:rsid w:val="00B71CC4"/>
    <w:rsid w:val="00B71EA4"/>
    <w:rsid w:val="00B722AF"/>
    <w:rsid w:val="00B72452"/>
    <w:rsid w:val="00B728BA"/>
    <w:rsid w:val="00B728EC"/>
    <w:rsid w:val="00B72A42"/>
    <w:rsid w:val="00B72C56"/>
    <w:rsid w:val="00B7304F"/>
    <w:rsid w:val="00B730D6"/>
    <w:rsid w:val="00B73476"/>
    <w:rsid w:val="00B73698"/>
    <w:rsid w:val="00B7369A"/>
    <w:rsid w:val="00B737B4"/>
    <w:rsid w:val="00B73C86"/>
    <w:rsid w:val="00B73D9C"/>
    <w:rsid w:val="00B73F04"/>
    <w:rsid w:val="00B74016"/>
    <w:rsid w:val="00B741FF"/>
    <w:rsid w:val="00B7448E"/>
    <w:rsid w:val="00B74625"/>
    <w:rsid w:val="00B74629"/>
    <w:rsid w:val="00B7483C"/>
    <w:rsid w:val="00B74AB2"/>
    <w:rsid w:val="00B74AED"/>
    <w:rsid w:val="00B74BFD"/>
    <w:rsid w:val="00B74F75"/>
    <w:rsid w:val="00B7501C"/>
    <w:rsid w:val="00B75303"/>
    <w:rsid w:val="00B75326"/>
    <w:rsid w:val="00B75358"/>
    <w:rsid w:val="00B753F1"/>
    <w:rsid w:val="00B7558F"/>
    <w:rsid w:val="00B755A8"/>
    <w:rsid w:val="00B75694"/>
    <w:rsid w:val="00B7584C"/>
    <w:rsid w:val="00B7599D"/>
    <w:rsid w:val="00B75FA5"/>
    <w:rsid w:val="00B7600E"/>
    <w:rsid w:val="00B76143"/>
    <w:rsid w:val="00B768CE"/>
    <w:rsid w:val="00B769E3"/>
    <w:rsid w:val="00B76B88"/>
    <w:rsid w:val="00B76B8A"/>
    <w:rsid w:val="00B76C5C"/>
    <w:rsid w:val="00B76DB4"/>
    <w:rsid w:val="00B77079"/>
    <w:rsid w:val="00B77233"/>
    <w:rsid w:val="00B775A8"/>
    <w:rsid w:val="00B775F0"/>
    <w:rsid w:val="00B77703"/>
    <w:rsid w:val="00B77748"/>
    <w:rsid w:val="00B77D54"/>
    <w:rsid w:val="00B77DAF"/>
    <w:rsid w:val="00B77EE7"/>
    <w:rsid w:val="00B802AF"/>
    <w:rsid w:val="00B805CB"/>
    <w:rsid w:val="00B80969"/>
    <w:rsid w:val="00B80D88"/>
    <w:rsid w:val="00B81077"/>
    <w:rsid w:val="00B8134B"/>
    <w:rsid w:val="00B81626"/>
    <w:rsid w:val="00B81A12"/>
    <w:rsid w:val="00B81A73"/>
    <w:rsid w:val="00B81D32"/>
    <w:rsid w:val="00B820D2"/>
    <w:rsid w:val="00B82302"/>
    <w:rsid w:val="00B8252C"/>
    <w:rsid w:val="00B8259D"/>
    <w:rsid w:val="00B82BE2"/>
    <w:rsid w:val="00B82C9C"/>
    <w:rsid w:val="00B82CB6"/>
    <w:rsid w:val="00B82CCF"/>
    <w:rsid w:val="00B83140"/>
    <w:rsid w:val="00B838C2"/>
    <w:rsid w:val="00B83AC2"/>
    <w:rsid w:val="00B83B65"/>
    <w:rsid w:val="00B83C35"/>
    <w:rsid w:val="00B84031"/>
    <w:rsid w:val="00B84179"/>
    <w:rsid w:val="00B8417C"/>
    <w:rsid w:val="00B846F7"/>
    <w:rsid w:val="00B847E3"/>
    <w:rsid w:val="00B849B3"/>
    <w:rsid w:val="00B84B58"/>
    <w:rsid w:val="00B84E28"/>
    <w:rsid w:val="00B84F97"/>
    <w:rsid w:val="00B853DA"/>
    <w:rsid w:val="00B854ED"/>
    <w:rsid w:val="00B8555B"/>
    <w:rsid w:val="00B8585F"/>
    <w:rsid w:val="00B858E7"/>
    <w:rsid w:val="00B85984"/>
    <w:rsid w:val="00B859DE"/>
    <w:rsid w:val="00B85D72"/>
    <w:rsid w:val="00B85EAD"/>
    <w:rsid w:val="00B860DA"/>
    <w:rsid w:val="00B8613D"/>
    <w:rsid w:val="00B8629C"/>
    <w:rsid w:val="00B8633B"/>
    <w:rsid w:val="00B8660E"/>
    <w:rsid w:val="00B86764"/>
    <w:rsid w:val="00B86851"/>
    <w:rsid w:val="00B86993"/>
    <w:rsid w:val="00B86B1B"/>
    <w:rsid w:val="00B86B9B"/>
    <w:rsid w:val="00B86C22"/>
    <w:rsid w:val="00B86C59"/>
    <w:rsid w:val="00B86D9D"/>
    <w:rsid w:val="00B872DF"/>
    <w:rsid w:val="00B87888"/>
    <w:rsid w:val="00B87B3A"/>
    <w:rsid w:val="00B87B5F"/>
    <w:rsid w:val="00B87BCC"/>
    <w:rsid w:val="00B87F15"/>
    <w:rsid w:val="00B90061"/>
    <w:rsid w:val="00B901C5"/>
    <w:rsid w:val="00B90229"/>
    <w:rsid w:val="00B903AE"/>
    <w:rsid w:val="00B906BA"/>
    <w:rsid w:val="00B90982"/>
    <w:rsid w:val="00B90B4B"/>
    <w:rsid w:val="00B90CEB"/>
    <w:rsid w:val="00B90D27"/>
    <w:rsid w:val="00B90DDD"/>
    <w:rsid w:val="00B90E96"/>
    <w:rsid w:val="00B90F76"/>
    <w:rsid w:val="00B91276"/>
    <w:rsid w:val="00B912FB"/>
    <w:rsid w:val="00B91811"/>
    <w:rsid w:val="00B91AE2"/>
    <w:rsid w:val="00B91D18"/>
    <w:rsid w:val="00B91F1C"/>
    <w:rsid w:val="00B91F52"/>
    <w:rsid w:val="00B92181"/>
    <w:rsid w:val="00B9227D"/>
    <w:rsid w:val="00B9256B"/>
    <w:rsid w:val="00B9299A"/>
    <w:rsid w:val="00B92A86"/>
    <w:rsid w:val="00B92F59"/>
    <w:rsid w:val="00B9301D"/>
    <w:rsid w:val="00B932AB"/>
    <w:rsid w:val="00B933E3"/>
    <w:rsid w:val="00B93603"/>
    <w:rsid w:val="00B9364E"/>
    <w:rsid w:val="00B938DE"/>
    <w:rsid w:val="00B93931"/>
    <w:rsid w:val="00B93B7F"/>
    <w:rsid w:val="00B93CF6"/>
    <w:rsid w:val="00B93E98"/>
    <w:rsid w:val="00B940CA"/>
    <w:rsid w:val="00B944FA"/>
    <w:rsid w:val="00B94C06"/>
    <w:rsid w:val="00B94EAE"/>
    <w:rsid w:val="00B94F1D"/>
    <w:rsid w:val="00B95057"/>
    <w:rsid w:val="00B95058"/>
    <w:rsid w:val="00B95380"/>
    <w:rsid w:val="00B9554E"/>
    <w:rsid w:val="00B9568E"/>
    <w:rsid w:val="00B956B0"/>
    <w:rsid w:val="00B95A86"/>
    <w:rsid w:val="00B95A9B"/>
    <w:rsid w:val="00B95F24"/>
    <w:rsid w:val="00B9620C"/>
    <w:rsid w:val="00B9634C"/>
    <w:rsid w:val="00B96581"/>
    <w:rsid w:val="00B96587"/>
    <w:rsid w:val="00B96B94"/>
    <w:rsid w:val="00B96BAA"/>
    <w:rsid w:val="00B96F0A"/>
    <w:rsid w:val="00B978D7"/>
    <w:rsid w:val="00B97987"/>
    <w:rsid w:val="00B97A80"/>
    <w:rsid w:val="00B97FA8"/>
    <w:rsid w:val="00BA008E"/>
    <w:rsid w:val="00BA00C0"/>
    <w:rsid w:val="00BA015B"/>
    <w:rsid w:val="00BA05D3"/>
    <w:rsid w:val="00BA06D8"/>
    <w:rsid w:val="00BA0860"/>
    <w:rsid w:val="00BA0C76"/>
    <w:rsid w:val="00BA0F65"/>
    <w:rsid w:val="00BA10FF"/>
    <w:rsid w:val="00BA1100"/>
    <w:rsid w:val="00BA130D"/>
    <w:rsid w:val="00BA163A"/>
    <w:rsid w:val="00BA1800"/>
    <w:rsid w:val="00BA1989"/>
    <w:rsid w:val="00BA1B39"/>
    <w:rsid w:val="00BA1D7F"/>
    <w:rsid w:val="00BA1F48"/>
    <w:rsid w:val="00BA2362"/>
    <w:rsid w:val="00BA29CC"/>
    <w:rsid w:val="00BA29DB"/>
    <w:rsid w:val="00BA2BAD"/>
    <w:rsid w:val="00BA2C23"/>
    <w:rsid w:val="00BA2CED"/>
    <w:rsid w:val="00BA2DFB"/>
    <w:rsid w:val="00BA3218"/>
    <w:rsid w:val="00BA321C"/>
    <w:rsid w:val="00BA3381"/>
    <w:rsid w:val="00BA3461"/>
    <w:rsid w:val="00BA3E92"/>
    <w:rsid w:val="00BA3FA8"/>
    <w:rsid w:val="00BA4070"/>
    <w:rsid w:val="00BA42D3"/>
    <w:rsid w:val="00BA433A"/>
    <w:rsid w:val="00BA439C"/>
    <w:rsid w:val="00BA43D0"/>
    <w:rsid w:val="00BA467D"/>
    <w:rsid w:val="00BA4E58"/>
    <w:rsid w:val="00BA4F34"/>
    <w:rsid w:val="00BA52CD"/>
    <w:rsid w:val="00BA533E"/>
    <w:rsid w:val="00BA563E"/>
    <w:rsid w:val="00BA5699"/>
    <w:rsid w:val="00BA5A25"/>
    <w:rsid w:val="00BA5BA1"/>
    <w:rsid w:val="00BA5D08"/>
    <w:rsid w:val="00BA603E"/>
    <w:rsid w:val="00BA61CA"/>
    <w:rsid w:val="00BA624E"/>
    <w:rsid w:val="00BA65AD"/>
    <w:rsid w:val="00BA6836"/>
    <w:rsid w:val="00BA6B4F"/>
    <w:rsid w:val="00BA6BD3"/>
    <w:rsid w:val="00BA6C97"/>
    <w:rsid w:val="00BA6CC1"/>
    <w:rsid w:val="00BA7222"/>
    <w:rsid w:val="00BA73B8"/>
    <w:rsid w:val="00BA763E"/>
    <w:rsid w:val="00BA7AD6"/>
    <w:rsid w:val="00BA7E04"/>
    <w:rsid w:val="00BA7F2F"/>
    <w:rsid w:val="00BB01F2"/>
    <w:rsid w:val="00BB0325"/>
    <w:rsid w:val="00BB083D"/>
    <w:rsid w:val="00BB0A5F"/>
    <w:rsid w:val="00BB0C82"/>
    <w:rsid w:val="00BB0ED5"/>
    <w:rsid w:val="00BB0EFC"/>
    <w:rsid w:val="00BB0F0A"/>
    <w:rsid w:val="00BB122C"/>
    <w:rsid w:val="00BB1390"/>
    <w:rsid w:val="00BB14D9"/>
    <w:rsid w:val="00BB157F"/>
    <w:rsid w:val="00BB1B18"/>
    <w:rsid w:val="00BB1B91"/>
    <w:rsid w:val="00BB1C86"/>
    <w:rsid w:val="00BB248E"/>
    <w:rsid w:val="00BB2905"/>
    <w:rsid w:val="00BB2A0A"/>
    <w:rsid w:val="00BB2B00"/>
    <w:rsid w:val="00BB2ED7"/>
    <w:rsid w:val="00BB32D2"/>
    <w:rsid w:val="00BB3CBE"/>
    <w:rsid w:val="00BB3DBB"/>
    <w:rsid w:val="00BB3F73"/>
    <w:rsid w:val="00BB3F8B"/>
    <w:rsid w:val="00BB4431"/>
    <w:rsid w:val="00BB4476"/>
    <w:rsid w:val="00BB4568"/>
    <w:rsid w:val="00BB4CB9"/>
    <w:rsid w:val="00BB4DEF"/>
    <w:rsid w:val="00BB4FAB"/>
    <w:rsid w:val="00BB5626"/>
    <w:rsid w:val="00BB588A"/>
    <w:rsid w:val="00BB5890"/>
    <w:rsid w:val="00BB5A69"/>
    <w:rsid w:val="00BB5DA6"/>
    <w:rsid w:val="00BB5EAB"/>
    <w:rsid w:val="00BB6076"/>
    <w:rsid w:val="00BB62B3"/>
    <w:rsid w:val="00BB6402"/>
    <w:rsid w:val="00BB6AB6"/>
    <w:rsid w:val="00BB6F26"/>
    <w:rsid w:val="00BB6F36"/>
    <w:rsid w:val="00BB7149"/>
    <w:rsid w:val="00BB754E"/>
    <w:rsid w:val="00BB7E4C"/>
    <w:rsid w:val="00BC0304"/>
    <w:rsid w:val="00BC0625"/>
    <w:rsid w:val="00BC064E"/>
    <w:rsid w:val="00BC0697"/>
    <w:rsid w:val="00BC077E"/>
    <w:rsid w:val="00BC096C"/>
    <w:rsid w:val="00BC0A1D"/>
    <w:rsid w:val="00BC130D"/>
    <w:rsid w:val="00BC1377"/>
    <w:rsid w:val="00BC13BF"/>
    <w:rsid w:val="00BC1477"/>
    <w:rsid w:val="00BC1531"/>
    <w:rsid w:val="00BC159B"/>
    <w:rsid w:val="00BC1AC4"/>
    <w:rsid w:val="00BC1BB4"/>
    <w:rsid w:val="00BC2359"/>
    <w:rsid w:val="00BC23FA"/>
    <w:rsid w:val="00BC2642"/>
    <w:rsid w:val="00BC26D0"/>
    <w:rsid w:val="00BC2944"/>
    <w:rsid w:val="00BC2A87"/>
    <w:rsid w:val="00BC310D"/>
    <w:rsid w:val="00BC332F"/>
    <w:rsid w:val="00BC33C3"/>
    <w:rsid w:val="00BC33FD"/>
    <w:rsid w:val="00BC3750"/>
    <w:rsid w:val="00BC3FF1"/>
    <w:rsid w:val="00BC4014"/>
    <w:rsid w:val="00BC418B"/>
    <w:rsid w:val="00BC4219"/>
    <w:rsid w:val="00BC438D"/>
    <w:rsid w:val="00BC4749"/>
    <w:rsid w:val="00BC4794"/>
    <w:rsid w:val="00BC49F4"/>
    <w:rsid w:val="00BC4AF3"/>
    <w:rsid w:val="00BC516C"/>
    <w:rsid w:val="00BC51C9"/>
    <w:rsid w:val="00BC52D6"/>
    <w:rsid w:val="00BC52EE"/>
    <w:rsid w:val="00BC538C"/>
    <w:rsid w:val="00BC5431"/>
    <w:rsid w:val="00BC5AEE"/>
    <w:rsid w:val="00BC5D71"/>
    <w:rsid w:val="00BC5E57"/>
    <w:rsid w:val="00BC5F29"/>
    <w:rsid w:val="00BC5FA7"/>
    <w:rsid w:val="00BC611A"/>
    <w:rsid w:val="00BC634B"/>
    <w:rsid w:val="00BC6374"/>
    <w:rsid w:val="00BC6415"/>
    <w:rsid w:val="00BC648E"/>
    <w:rsid w:val="00BC679B"/>
    <w:rsid w:val="00BC6978"/>
    <w:rsid w:val="00BC69E8"/>
    <w:rsid w:val="00BC6A8C"/>
    <w:rsid w:val="00BC7011"/>
    <w:rsid w:val="00BC7149"/>
    <w:rsid w:val="00BC728D"/>
    <w:rsid w:val="00BC781E"/>
    <w:rsid w:val="00BC78B4"/>
    <w:rsid w:val="00BC79A5"/>
    <w:rsid w:val="00BC7B11"/>
    <w:rsid w:val="00BC7CE8"/>
    <w:rsid w:val="00BC7D69"/>
    <w:rsid w:val="00BD0119"/>
    <w:rsid w:val="00BD0664"/>
    <w:rsid w:val="00BD0669"/>
    <w:rsid w:val="00BD06C5"/>
    <w:rsid w:val="00BD13B6"/>
    <w:rsid w:val="00BD1516"/>
    <w:rsid w:val="00BD177D"/>
    <w:rsid w:val="00BD17BE"/>
    <w:rsid w:val="00BD1908"/>
    <w:rsid w:val="00BD1A33"/>
    <w:rsid w:val="00BD1D24"/>
    <w:rsid w:val="00BD20EE"/>
    <w:rsid w:val="00BD2161"/>
    <w:rsid w:val="00BD21E9"/>
    <w:rsid w:val="00BD2222"/>
    <w:rsid w:val="00BD23E0"/>
    <w:rsid w:val="00BD268C"/>
    <w:rsid w:val="00BD2990"/>
    <w:rsid w:val="00BD2A88"/>
    <w:rsid w:val="00BD2AE2"/>
    <w:rsid w:val="00BD2F9D"/>
    <w:rsid w:val="00BD3066"/>
    <w:rsid w:val="00BD3443"/>
    <w:rsid w:val="00BD3896"/>
    <w:rsid w:val="00BD38DE"/>
    <w:rsid w:val="00BD3A75"/>
    <w:rsid w:val="00BD3F66"/>
    <w:rsid w:val="00BD4260"/>
    <w:rsid w:val="00BD442B"/>
    <w:rsid w:val="00BD45FC"/>
    <w:rsid w:val="00BD4713"/>
    <w:rsid w:val="00BD4B5C"/>
    <w:rsid w:val="00BD4C51"/>
    <w:rsid w:val="00BD4DEA"/>
    <w:rsid w:val="00BD4EE7"/>
    <w:rsid w:val="00BD5274"/>
    <w:rsid w:val="00BD52DD"/>
    <w:rsid w:val="00BD5405"/>
    <w:rsid w:val="00BD54D8"/>
    <w:rsid w:val="00BD5730"/>
    <w:rsid w:val="00BD5B08"/>
    <w:rsid w:val="00BD5D6C"/>
    <w:rsid w:val="00BD61D7"/>
    <w:rsid w:val="00BD6222"/>
    <w:rsid w:val="00BD6426"/>
    <w:rsid w:val="00BD651A"/>
    <w:rsid w:val="00BD6B26"/>
    <w:rsid w:val="00BD6C7F"/>
    <w:rsid w:val="00BD6D60"/>
    <w:rsid w:val="00BD7514"/>
    <w:rsid w:val="00BD7543"/>
    <w:rsid w:val="00BD7649"/>
    <w:rsid w:val="00BD7798"/>
    <w:rsid w:val="00BD78A4"/>
    <w:rsid w:val="00BD7A80"/>
    <w:rsid w:val="00BD7B5E"/>
    <w:rsid w:val="00BD7C2E"/>
    <w:rsid w:val="00BD7C37"/>
    <w:rsid w:val="00BE00B2"/>
    <w:rsid w:val="00BE0320"/>
    <w:rsid w:val="00BE0527"/>
    <w:rsid w:val="00BE0551"/>
    <w:rsid w:val="00BE06D4"/>
    <w:rsid w:val="00BE136C"/>
    <w:rsid w:val="00BE14FE"/>
    <w:rsid w:val="00BE16D6"/>
    <w:rsid w:val="00BE19B8"/>
    <w:rsid w:val="00BE1C36"/>
    <w:rsid w:val="00BE1F17"/>
    <w:rsid w:val="00BE1F2D"/>
    <w:rsid w:val="00BE21BC"/>
    <w:rsid w:val="00BE2461"/>
    <w:rsid w:val="00BE24CD"/>
    <w:rsid w:val="00BE26BC"/>
    <w:rsid w:val="00BE26FD"/>
    <w:rsid w:val="00BE28B9"/>
    <w:rsid w:val="00BE2989"/>
    <w:rsid w:val="00BE2B57"/>
    <w:rsid w:val="00BE2DEA"/>
    <w:rsid w:val="00BE2DF4"/>
    <w:rsid w:val="00BE2E2F"/>
    <w:rsid w:val="00BE307B"/>
    <w:rsid w:val="00BE30B0"/>
    <w:rsid w:val="00BE32E5"/>
    <w:rsid w:val="00BE330A"/>
    <w:rsid w:val="00BE356F"/>
    <w:rsid w:val="00BE375A"/>
    <w:rsid w:val="00BE38FE"/>
    <w:rsid w:val="00BE3BA7"/>
    <w:rsid w:val="00BE3E5B"/>
    <w:rsid w:val="00BE3E8F"/>
    <w:rsid w:val="00BE3F17"/>
    <w:rsid w:val="00BE3F24"/>
    <w:rsid w:val="00BE485A"/>
    <w:rsid w:val="00BE4A29"/>
    <w:rsid w:val="00BE4D67"/>
    <w:rsid w:val="00BE55B9"/>
    <w:rsid w:val="00BE5735"/>
    <w:rsid w:val="00BE581D"/>
    <w:rsid w:val="00BE5921"/>
    <w:rsid w:val="00BE5A32"/>
    <w:rsid w:val="00BE5C23"/>
    <w:rsid w:val="00BE5D96"/>
    <w:rsid w:val="00BE6157"/>
    <w:rsid w:val="00BE6235"/>
    <w:rsid w:val="00BE6284"/>
    <w:rsid w:val="00BE6802"/>
    <w:rsid w:val="00BE6A20"/>
    <w:rsid w:val="00BE6D33"/>
    <w:rsid w:val="00BE6EF5"/>
    <w:rsid w:val="00BE7102"/>
    <w:rsid w:val="00BE71EE"/>
    <w:rsid w:val="00BE7597"/>
    <w:rsid w:val="00BE776B"/>
    <w:rsid w:val="00BE7C8A"/>
    <w:rsid w:val="00BE7F4A"/>
    <w:rsid w:val="00BF008D"/>
    <w:rsid w:val="00BF00D0"/>
    <w:rsid w:val="00BF0C05"/>
    <w:rsid w:val="00BF0DBF"/>
    <w:rsid w:val="00BF0FB0"/>
    <w:rsid w:val="00BF108D"/>
    <w:rsid w:val="00BF1163"/>
    <w:rsid w:val="00BF11E1"/>
    <w:rsid w:val="00BF1359"/>
    <w:rsid w:val="00BF1381"/>
    <w:rsid w:val="00BF18E3"/>
    <w:rsid w:val="00BF18FC"/>
    <w:rsid w:val="00BF1A71"/>
    <w:rsid w:val="00BF2153"/>
    <w:rsid w:val="00BF2183"/>
    <w:rsid w:val="00BF25C7"/>
    <w:rsid w:val="00BF2E04"/>
    <w:rsid w:val="00BF2FCC"/>
    <w:rsid w:val="00BF304D"/>
    <w:rsid w:val="00BF3200"/>
    <w:rsid w:val="00BF329D"/>
    <w:rsid w:val="00BF371A"/>
    <w:rsid w:val="00BF371F"/>
    <w:rsid w:val="00BF37A3"/>
    <w:rsid w:val="00BF3943"/>
    <w:rsid w:val="00BF39BE"/>
    <w:rsid w:val="00BF3A37"/>
    <w:rsid w:val="00BF3D3F"/>
    <w:rsid w:val="00BF3DB1"/>
    <w:rsid w:val="00BF3FA4"/>
    <w:rsid w:val="00BF447B"/>
    <w:rsid w:val="00BF48A6"/>
    <w:rsid w:val="00BF4BCD"/>
    <w:rsid w:val="00BF4CA9"/>
    <w:rsid w:val="00BF4F1F"/>
    <w:rsid w:val="00BF51FA"/>
    <w:rsid w:val="00BF520F"/>
    <w:rsid w:val="00BF530E"/>
    <w:rsid w:val="00BF5349"/>
    <w:rsid w:val="00BF53BB"/>
    <w:rsid w:val="00BF576C"/>
    <w:rsid w:val="00BF59F5"/>
    <w:rsid w:val="00BF5A2E"/>
    <w:rsid w:val="00BF5A9F"/>
    <w:rsid w:val="00BF5DC8"/>
    <w:rsid w:val="00BF5F75"/>
    <w:rsid w:val="00BF63EC"/>
    <w:rsid w:val="00BF6741"/>
    <w:rsid w:val="00BF6923"/>
    <w:rsid w:val="00BF69C4"/>
    <w:rsid w:val="00BF6B04"/>
    <w:rsid w:val="00BF6B12"/>
    <w:rsid w:val="00BF6D0C"/>
    <w:rsid w:val="00BF6D5F"/>
    <w:rsid w:val="00BF6FBB"/>
    <w:rsid w:val="00BF6FFE"/>
    <w:rsid w:val="00BF7004"/>
    <w:rsid w:val="00BF7005"/>
    <w:rsid w:val="00BF7164"/>
    <w:rsid w:val="00BF7218"/>
    <w:rsid w:val="00BF724F"/>
    <w:rsid w:val="00BF78F0"/>
    <w:rsid w:val="00BF7927"/>
    <w:rsid w:val="00BF7B8E"/>
    <w:rsid w:val="00BF7C65"/>
    <w:rsid w:val="00C00487"/>
    <w:rsid w:val="00C00A60"/>
    <w:rsid w:val="00C00FFA"/>
    <w:rsid w:val="00C011C2"/>
    <w:rsid w:val="00C01276"/>
    <w:rsid w:val="00C012B8"/>
    <w:rsid w:val="00C01893"/>
    <w:rsid w:val="00C01950"/>
    <w:rsid w:val="00C019C1"/>
    <w:rsid w:val="00C01E02"/>
    <w:rsid w:val="00C01F97"/>
    <w:rsid w:val="00C021F5"/>
    <w:rsid w:val="00C0236D"/>
    <w:rsid w:val="00C025F2"/>
    <w:rsid w:val="00C02854"/>
    <w:rsid w:val="00C02AAD"/>
    <w:rsid w:val="00C02ABD"/>
    <w:rsid w:val="00C02D5B"/>
    <w:rsid w:val="00C02D6B"/>
    <w:rsid w:val="00C02E74"/>
    <w:rsid w:val="00C02F76"/>
    <w:rsid w:val="00C03676"/>
    <w:rsid w:val="00C036B9"/>
    <w:rsid w:val="00C03A34"/>
    <w:rsid w:val="00C03EF1"/>
    <w:rsid w:val="00C041CC"/>
    <w:rsid w:val="00C04862"/>
    <w:rsid w:val="00C04BA8"/>
    <w:rsid w:val="00C04E3A"/>
    <w:rsid w:val="00C04ECE"/>
    <w:rsid w:val="00C04F93"/>
    <w:rsid w:val="00C057E7"/>
    <w:rsid w:val="00C0589B"/>
    <w:rsid w:val="00C05A37"/>
    <w:rsid w:val="00C05A51"/>
    <w:rsid w:val="00C05B5A"/>
    <w:rsid w:val="00C05BB6"/>
    <w:rsid w:val="00C062B7"/>
    <w:rsid w:val="00C0655C"/>
    <w:rsid w:val="00C06829"/>
    <w:rsid w:val="00C06BF2"/>
    <w:rsid w:val="00C06D7B"/>
    <w:rsid w:val="00C06EA8"/>
    <w:rsid w:val="00C070BD"/>
    <w:rsid w:val="00C07161"/>
    <w:rsid w:val="00C07A2E"/>
    <w:rsid w:val="00C07F77"/>
    <w:rsid w:val="00C07F97"/>
    <w:rsid w:val="00C10092"/>
    <w:rsid w:val="00C104EE"/>
    <w:rsid w:val="00C10504"/>
    <w:rsid w:val="00C1087B"/>
    <w:rsid w:val="00C1097A"/>
    <w:rsid w:val="00C10C0C"/>
    <w:rsid w:val="00C10C7E"/>
    <w:rsid w:val="00C10D54"/>
    <w:rsid w:val="00C10E65"/>
    <w:rsid w:val="00C10F98"/>
    <w:rsid w:val="00C113CE"/>
    <w:rsid w:val="00C114DF"/>
    <w:rsid w:val="00C11637"/>
    <w:rsid w:val="00C1191D"/>
    <w:rsid w:val="00C11941"/>
    <w:rsid w:val="00C11AA6"/>
    <w:rsid w:val="00C11B99"/>
    <w:rsid w:val="00C12084"/>
    <w:rsid w:val="00C120E9"/>
    <w:rsid w:val="00C12239"/>
    <w:rsid w:val="00C125EF"/>
    <w:rsid w:val="00C12C5C"/>
    <w:rsid w:val="00C13117"/>
    <w:rsid w:val="00C1385F"/>
    <w:rsid w:val="00C13A5B"/>
    <w:rsid w:val="00C13AAF"/>
    <w:rsid w:val="00C13CD3"/>
    <w:rsid w:val="00C13D2A"/>
    <w:rsid w:val="00C13E91"/>
    <w:rsid w:val="00C142E8"/>
    <w:rsid w:val="00C14377"/>
    <w:rsid w:val="00C1448B"/>
    <w:rsid w:val="00C1472A"/>
    <w:rsid w:val="00C14F0A"/>
    <w:rsid w:val="00C15296"/>
    <w:rsid w:val="00C15A21"/>
    <w:rsid w:val="00C15C33"/>
    <w:rsid w:val="00C1619B"/>
    <w:rsid w:val="00C16458"/>
    <w:rsid w:val="00C164EA"/>
    <w:rsid w:val="00C167D0"/>
    <w:rsid w:val="00C16B23"/>
    <w:rsid w:val="00C16C5C"/>
    <w:rsid w:val="00C16C9F"/>
    <w:rsid w:val="00C16E90"/>
    <w:rsid w:val="00C1710A"/>
    <w:rsid w:val="00C1731A"/>
    <w:rsid w:val="00C17566"/>
    <w:rsid w:val="00C17665"/>
    <w:rsid w:val="00C177D2"/>
    <w:rsid w:val="00C17A42"/>
    <w:rsid w:val="00C17A7F"/>
    <w:rsid w:val="00C17EA0"/>
    <w:rsid w:val="00C2071C"/>
    <w:rsid w:val="00C20BBB"/>
    <w:rsid w:val="00C20CBC"/>
    <w:rsid w:val="00C20D01"/>
    <w:rsid w:val="00C20D3D"/>
    <w:rsid w:val="00C20DD0"/>
    <w:rsid w:val="00C20F2A"/>
    <w:rsid w:val="00C21060"/>
    <w:rsid w:val="00C210E5"/>
    <w:rsid w:val="00C21235"/>
    <w:rsid w:val="00C21A38"/>
    <w:rsid w:val="00C21CEE"/>
    <w:rsid w:val="00C21F7B"/>
    <w:rsid w:val="00C223BD"/>
    <w:rsid w:val="00C228F0"/>
    <w:rsid w:val="00C22A5D"/>
    <w:rsid w:val="00C22FA4"/>
    <w:rsid w:val="00C23113"/>
    <w:rsid w:val="00C2325A"/>
    <w:rsid w:val="00C232A9"/>
    <w:rsid w:val="00C23BE1"/>
    <w:rsid w:val="00C23D66"/>
    <w:rsid w:val="00C23E00"/>
    <w:rsid w:val="00C23EDB"/>
    <w:rsid w:val="00C23FDD"/>
    <w:rsid w:val="00C24147"/>
    <w:rsid w:val="00C245D9"/>
    <w:rsid w:val="00C24715"/>
    <w:rsid w:val="00C24A68"/>
    <w:rsid w:val="00C24DE7"/>
    <w:rsid w:val="00C24E60"/>
    <w:rsid w:val="00C24F0D"/>
    <w:rsid w:val="00C2530A"/>
    <w:rsid w:val="00C25517"/>
    <w:rsid w:val="00C255E9"/>
    <w:rsid w:val="00C25997"/>
    <w:rsid w:val="00C25E2B"/>
    <w:rsid w:val="00C25F0C"/>
    <w:rsid w:val="00C260C6"/>
    <w:rsid w:val="00C2662B"/>
    <w:rsid w:val="00C2675B"/>
    <w:rsid w:val="00C26CE9"/>
    <w:rsid w:val="00C26FA7"/>
    <w:rsid w:val="00C27067"/>
    <w:rsid w:val="00C271BB"/>
    <w:rsid w:val="00C27B62"/>
    <w:rsid w:val="00C303FD"/>
    <w:rsid w:val="00C3048E"/>
    <w:rsid w:val="00C307AC"/>
    <w:rsid w:val="00C309EC"/>
    <w:rsid w:val="00C311E4"/>
    <w:rsid w:val="00C31201"/>
    <w:rsid w:val="00C3174C"/>
    <w:rsid w:val="00C31944"/>
    <w:rsid w:val="00C31BB4"/>
    <w:rsid w:val="00C31CE9"/>
    <w:rsid w:val="00C31D3B"/>
    <w:rsid w:val="00C31DC2"/>
    <w:rsid w:val="00C32040"/>
    <w:rsid w:val="00C32210"/>
    <w:rsid w:val="00C326D9"/>
    <w:rsid w:val="00C326E4"/>
    <w:rsid w:val="00C328D2"/>
    <w:rsid w:val="00C32AB2"/>
    <w:rsid w:val="00C32AD1"/>
    <w:rsid w:val="00C32ECA"/>
    <w:rsid w:val="00C3314E"/>
    <w:rsid w:val="00C333D5"/>
    <w:rsid w:val="00C336CA"/>
    <w:rsid w:val="00C3370F"/>
    <w:rsid w:val="00C33C84"/>
    <w:rsid w:val="00C33CB9"/>
    <w:rsid w:val="00C33CCD"/>
    <w:rsid w:val="00C33FC8"/>
    <w:rsid w:val="00C340D4"/>
    <w:rsid w:val="00C342D0"/>
    <w:rsid w:val="00C34392"/>
    <w:rsid w:val="00C345AB"/>
    <w:rsid w:val="00C345D8"/>
    <w:rsid w:val="00C34AB1"/>
    <w:rsid w:val="00C34ADA"/>
    <w:rsid w:val="00C3517A"/>
    <w:rsid w:val="00C351EA"/>
    <w:rsid w:val="00C35218"/>
    <w:rsid w:val="00C35273"/>
    <w:rsid w:val="00C352AA"/>
    <w:rsid w:val="00C35378"/>
    <w:rsid w:val="00C3543A"/>
    <w:rsid w:val="00C35526"/>
    <w:rsid w:val="00C358D0"/>
    <w:rsid w:val="00C358FF"/>
    <w:rsid w:val="00C3605A"/>
    <w:rsid w:val="00C3665F"/>
    <w:rsid w:val="00C368A3"/>
    <w:rsid w:val="00C36948"/>
    <w:rsid w:val="00C36984"/>
    <w:rsid w:val="00C36B59"/>
    <w:rsid w:val="00C3714C"/>
    <w:rsid w:val="00C375B3"/>
    <w:rsid w:val="00C37765"/>
    <w:rsid w:val="00C378FB"/>
    <w:rsid w:val="00C37A38"/>
    <w:rsid w:val="00C37A74"/>
    <w:rsid w:val="00C400D9"/>
    <w:rsid w:val="00C4014C"/>
    <w:rsid w:val="00C40301"/>
    <w:rsid w:val="00C405C1"/>
    <w:rsid w:val="00C406F4"/>
    <w:rsid w:val="00C40AA7"/>
    <w:rsid w:val="00C40AD0"/>
    <w:rsid w:val="00C40E08"/>
    <w:rsid w:val="00C40F6A"/>
    <w:rsid w:val="00C40FF4"/>
    <w:rsid w:val="00C41255"/>
    <w:rsid w:val="00C4188E"/>
    <w:rsid w:val="00C41BF9"/>
    <w:rsid w:val="00C41FC2"/>
    <w:rsid w:val="00C422E4"/>
    <w:rsid w:val="00C42862"/>
    <w:rsid w:val="00C428B4"/>
    <w:rsid w:val="00C42900"/>
    <w:rsid w:val="00C42951"/>
    <w:rsid w:val="00C429EA"/>
    <w:rsid w:val="00C42A9C"/>
    <w:rsid w:val="00C42C04"/>
    <w:rsid w:val="00C42DBA"/>
    <w:rsid w:val="00C433D5"/>
    <w:rsid w:val="00C43419"/>
    <w:rsid w:val="00C43836"/>
    <w:rsid w:val="00C43D23"/>
    <w:rsid w:val="00C43E7F"/>
    <w:rsid w:val="00C44158"/>
    <w:rsid w:val="00C447D4"/>
    <w:rsid w:val="00C44C67"/>
    <w:rsid w:val="00C44D00"/>
    <w:rsid w:val="00C45430"/>
    <w:rsid w:val="00C455AE"/>
    <w:rsid w:val="00C455EA"/>
    <w:rsid w:val="00C457E1"/>
    <w:rsid w:val="00C45D24"/>
    <w:rsid w:val="00C45E57"/>
    <w:rsid w:val="00C45FDB"/>
    <w:rsid w:val="00C4625F"/>
    <w:rsid w:val="00C46283"/>
    <w:rsid w:val="00C4633D"/>
    <w:rsid w:val="00C4641B"/>
    <w:rsid w:val="00C46803"/>
    <w:rsid w:val="00C468D8"/>
    <w:rsid w:val="00C46C68"/>
    <w:rsid w:val="00C46CEC"/>
    <w:rsid w:val="00C46E51"/>
    <w:rsid w:val="00C46E97"/>
    <w:rsid w:val="00C47129"/>
    <w:rsid w:val="00C471B5"/>
    <w:rsid w:val="00C47775"/>
    <w:rsid w:val="00C477A8"/>
    <w:rsid w:val="00C47907"/>
    <w:rsid w:val="00C47940"/>
    <w:rsid w:val="00C47979"/>
    <w:rsid w:val="00C47AEF"/>
    <w:rsid w:val="00C47C85"/>
    <w:rsid w:val="00C506C9"/>
    <w:rsid w:val="00C50922"/>
    <w:rsid w:val="00C509D2"/>
    <w:rsid w:val="00C50AB3"/>
    <w:rsid w:val="00C51175"/>
    <w:rsid w:val="00C516D8"/>
    <w:rsid w:val="00C51792"/>
    <w:rsid w:val="00C51828"/>
    <w:rsid w:val="00C51A40"/>
    <w:rsid w:val="00C51AAD"/>
    <w:rsid w:val="00C51C88"/>
    <w:rsid w:val="00C52372"/>
    <w:rsid w:val="00C52AA4"/>
    <w:rsid w:val="00C52CF9"/>
    <w:rsid w:val="00C52EA1"/>
    <w:rsid w:val="00C52F55"/>
    <w:rsid w:val="00C53781"/>
    <w:rsid w:val="00C540EB"/>
    <w:rsid w:val="00C54771"/>
    <w:rsid w:val="00C548CA"/>
    <w:rsid w:val="00C548D8"/>
    <w:rsid w:val="00C54D47"/>
    <w:rsid w:val="00C54F20"/>
    <w:rsid w:val="00C55717"/>
    <w:rsid w:val="00C55732"/>
    <w:rsid w:val="00C559C2"/>
    <w:rsid w:val="00C55ECC"/>
    <w:rsid w:val="00C55ECD"/>
    <w:rsid w:val="00C55F9F"/>
    <w:rsid w:val="00C55FFB"/>
    <w:rsid w:val="00C563B3"/>
    <w:rsid w:val="00C563C6"/>
    <w:rsid w:val="00C567A3"/>
    <w:rsid w:val="00C567DC"/>
    <w:rsid w:val="00C5691D"/>
    <w:rsid w:val="00C56988"/>
    <w:rsid w:val="00C56B54"/>
    <w:rsid w:val="00C56C26"/>
    <w:rsid w:val="00C57021"/>
    <w:rsid w:val="00C57120"/>
    <w:rsid w:val="00C57486"/>
    <w:rsid w:val="00C57FC0"/>
    <w:rsid w:val="00C57FE3"/>
    <w:rsid w:val="00C602EA"/>
    <w:rsid w:val="00C603B1"/>
    <w:rsid w:val="00C603C0"/>
    <w:rsid w:val="00C604D3"/>
    <w:rsid w:val="00C606EE"/>
    <w:rsid w:val="00C60AC5"/>
    <w:rsid w:val="00C60BB1"/>
    <w:rsid w:val="00C60BC6"/>
    <w:rsid w:val="00C60BFF"/>
    <w:rsid w:val="00C60F31"/>
    <w:rsid w:val="00C61206"/>
    <w:rsid w:val="00C61253"/>
    <w:rsid w:val="00C615E4"/>
    <w:rsid w:val="00C61652"/>
    <w:rsid w:val="00C616D2"/>
    <w:rsid w:val="00C6174F"/>
    <w:rsid w:val="00C618DF"/>
    <w:rsid w:val="00C61C64"/>
    <w:rsid w:val="00C61CBE"/>
    <w:rsid w:val="00C61CDC"/>
    <w:rsid w:val="00C61E48"/>
    <w:rsid w:val="00C622A0"/>
    <w:rsid w:val="00C62489"/>
    <w:rsid w:val="00C624B1"/>
    <w:rsid w:val="00C624CC"/>
    <w:rsid w:val="00C626A7"/>
    <w:rsid w:val="00C62D55"/>
    <w:rsid w:val="00C62F61"/>
    <w:rsid w:val="00C63145"/>
    <w:rsid w:val="00C63250"/>
    <w:rsid w:val="00C63378"/>
    <w:rsid w:val="00C633F7"/>
    <w:rsid w:val="00C638A3"/>
    <w:rsid w:val="00C6394F"/>
    <w:rsid w:val="00C63993"/>
    <w:rsid w:val="00C63B8E"/>
    <w:rsid w:val="00C63CBF"/>
    <w:rsid w:val="00C63E75"/>
    <w:rsid w:val="00C640D9"/>
    <w:rsid w:val="00C645EA"/>
    <w:rsid w:val="00C647B3"/>
    <w:rsid w:val="00C648AC"/>
    <w:rsid w:val="00C64A9D"/>
    <w:rsid w:val="00C64ADD"/>
    <w:rsid w:val="00C64B3A"/>
    <w:rsid w:val="00C64B5B"/>
    <w:rsid w:val="00C64C20"/>
    <w:rsid w:val="00C64E5A"/>
    <w:rsid w:val="00C65020"/>
    <w:rsid w:val="00C65166"/>
    <w:rsid w:val="00C65487"/>
    <w:rsid w:val="00C656E5"/>
    <w:rsid w:val="00C658BA"/>
    <w:rsid w:val="00C65B53"/>
    <w:rsid w:val="00C65FC5"/>
    <w:rsid w:val="00C66117"/>
    <w:rsid w:val="00C66306"/>
    <w:rsid w:val="00C663D7"/>
    <w:rsid w:val="00C66415"/>
    <w:rsid w:val="00C66545"/>
    <w:rsid w:val="00C6675F"/>
    <w:rsid w:val="00C668A3"/>
    <w:rsid w:val="00C668B7"/>
    <w:rsid w:val="00C66BF3"/>
    <w:rsid w:val="00C66E17"/>
    <w:rsid w:val="00C672D1"/>
    <w:rsid w:val="00C674B4"/>
    <w:rsid w:val="00C67640"/>
    <w:rsid w:val="00C676BB"/>
    <w:rsid w:val="00C67BE4"/>
    <w:rsid w:val="00C67C15"/>
    <w:rsid w:val="00C67CB2"/>
    <w:rsid w:val="00C67D80"/>
    <w:rsid w:val="00C70162"/>
    <w:rsid w:val="00C70356"/>
    <w:rsid w:val="00C70655"/>
    <w:rsid w:val="00C706BE"/>
    <w:rsid w:val="00C70851"/>
    <w:rsid w:val="00C70884"/>
    <w:rsid w:val="00C70A2B"/>
    <w:rsid w:val="00C70A59"/>
    <w:rsid w:val="00C70D95"/>
    <w:rsid w:val="00C70EFF"/>
    <w:rsid w:val="00C70FCA"/>
    <w:rsid w:val="00C71181"/>
    <w:rsid w:val="00C7148E"/>
    <w:rsid w:val="00C71636"/>
    <w:rsid w:val="00C71958"/>
    <w:rsid w:val="00C719E1"/>
    <w:rsid w:val="00C71AAC"/>
    <w:rsid w:val="00C72065"/>
    <w:rsid w:val="00C72070"/>
    <w:rsid w:val="00C72215"/>
    <w:rsid w:val="00C72279"/>
    <w:rsid w:val="00C726EA"/>
    <w:rsid w:val="00C72913"/>
    <w:rsid w:val="00C729CB"/>
    <w:rsid w:val="00C72B70"/>
    <w:rsid w:val="00C72C8F"/>
    <w:rsid w:val="00C72E95"/>
    <w:rsid w:val="00C72EF3"/>
    <w:rsid w:val="00C7303D"/>
    <w:rsid w:val="00C7339C"/>
    <w:rsid w:val="00C7356C"/>
    <w:rsid w:val="00C736F6"/>
    <w:rsid w:val="00C73745"/>
    <w:rsid w:val="00C738BC"/>
    <w:rsid w:val="00C73B20"/>
    <w:rsid w:val="00C73C4E"/>
    <w:rsid w:val="00C73D69"/>
    <w:rsid w:val="00C7498D"/>
    <w:rsid w:val="00C74BB8"/>
    <w:rsid w:val="00C74D63"/>
    <w:rsid w:val="00C75177"/>
    <w:rsid w:val="00C75369"/>
    <w:rsid w:val="00C75665"/>
    <w:rsid w:val="00C758BE"/>
    <w:rsid w:val="00C759B1"/>
    <w:rsid w:val="00C759E2"/>
    <w:rsid w:val="00C75C07"/>
    <w:rsid w:val="00C75CE7"/>
    <w:rsid w:val="00C76313"/>
    <w:rsid w:val="00C7654B"/>
    <w:rsid w:val="00C76699"/>
    <w:rsid w:val="00C766A0"/>
    <w:rsid w:val="00C76806"/>
    <w:rsid w:val="00C76B82"/>
    <w:rsid w:val="00C76BEA"/>
    <w:rsid w:val="00C76C65"/>
    <w:rsid w:val="00C76FEA"/>
    <w:rsid w:val="00C7721D"/>
    <w:rsid w:val="00C77382"/>
    <w:rsid w:val="00C773AF"/>
    <w:rsid w:val="00C77ABE"/>
    <w:rsid w:val="00C77B7C"/>
    <w:rsid w:val="00C77CEE"/>
    <w:rsid w:val="00C77E09"/>
    <w:rsid w:val="00C77F66"/>
    <w:rsid w:val="00C800DD"/>
    <w:rsid w:val="00C80141"/>
    <w:rsid w:val="00C8024C"/>
    <w:rsid w:val="00C8053F"/>
    <w:rsid w:val="00C8081C"/>
    <w:rsid w:val="00C80A6E"/>
    <w:rsid w:val="00C80B4F"/>
    <w:rsid w:val="00C80E1F"/>
    <w:rsid w:val="00C81042"/>
    <w:rsid w:val="00C8111E"/>
    <w:rsid w:val="00C8160C"/>
    <w:rsid w:val="00C81AA7"/>
    <w:rsid w:val="00C81B76"/>
    <w:rsid w:val="00C81B7A"/>
    <w:rsid w:val="00C81C6A"/>
    <w:rsid w:val="00C81D2F"/>
    <w:rsid w:val="00C8244A"/>
    <w:rsid w:val="00C824FD"/>
    <w:rsid w:val="00C8257A"/>
    <w:rsid w:val="00C8286D"/>
    <w:rsid w:val="00C82ECD"/>
    <w:rsid w:val="00C831AA"/>
    <w:rsid w:val="00C831F2"/>
    <w:rsid w:val="00C833EF"/>
    <w:rsid w:val="00C834B8"/>
    <w:rsid w:val="00C83662"/>
    <w:rsid w:val="00C83868"/>
    <w:rsid w:val="00C83CF7"/>
    <w:rsid w:val="00C8402B"/>
    <w:rsid w:val="00C8418E"/>
    <w:rsid w:val="00C84500"/>
    <w:rsid w:val="00C8459A"/>
    <w:rsid w:val="00C84778"/>
    <w:rsid w:val="00C850FF"/>
    <w:rsid w:val="00C85476"/>
    <w:rsid w:val="00C854BC"/>
    <w:rsid w:val="00C85555"/>
    <w:rsid w:val="00C85573"/>
    <w:rsid w:val="00C85973"/>
    <w:rsid w:val="00C85C68"/>
    <w:rsid w:val="00C8615C"/>
    <w:rsid w:val="00C864A5"/>
    <w:rsid w:val="00C86674"/>
    <w:rsid w:val="00C8694E"/>
    <w:rsid w:val="00C86A30"/>
    <w:rsid w:val="00C86BD7"/>
    <w:rsid w:val="00C86D71"/>
    <w:rsid w:val="00C86E50"/>
    <w:rsid w:val="00C870D6"/>
    <w:rsid w:val="00C87126"/>
    <w:rsid w:val="00C871CA"/>
    <w:rsid w:val="00C8730C"/>
    <w:rsid w:val="00C87648"/>
    <w:rsid w:val="00C87933"/>
    <w:rsid w:val="00C87947"/>
    <w:rsid w:val="00C87B5D"/>
    <w:rsid w:val="00C87D05"/>
    <w:rsid w:val="00C87F34"/>
    <w:rsid w:val="00C90688"/>
    <w:rsid w:val="00C9083A"/>
    <w:rsid w:val="00C910B8"/>
    <w:rsid w:val="00C9110B"/>
    <w:rsid w:val="00C911BD"/>
    <w:rsid w:val="00C9128A"/>
    <w:rsid w:val="00C9135F"/>
    <w:rsid w:val="00C91543"/>
    <w:rsid w:val="00C91916"/>
    <w:rsid w:val="00C91B53"/>
    <w:rsid w:val="00C91C59"/>
    <w:rsid w:val="00C91DE9"/>
    <w:rsid w:val="00C91F56"/>
    <w:rsid w:val="00C920C0"/>
    <w:rsid w:val="00C9284E"/>
    <w:rsid w:val="00C92972"/>
    <w:rsid w:val="00C92D03"/>
    <w:rsid w:val="00C92FFC"/>
    <w:rsid w:val="00C93024"/>
    <w:rsid w:val="00C930FF"/>
    <w:rsid w:val="00C932B2"/>
    <w:rsid w:val="00C93396"/>
    <w:rsid w:val="00C93417"/>
    <w:rsid w:val="00C936B4"/>
    <w:rsid w:val="00C93972"/>
    <w:rsid w:val="00C93CC9"/>
    <w:rsid w:val="00C93D7F"/>
    <w:rsid w:val="00C94091"/>
    <w:rsid w:val="00C940FE"/>
    <w:rsid w:val="00C94484"/>
    <w:rsid w:val="00C944C8"/>
    <w:rsid w:val="00C94602"/>
    <w:rsid w:val="00C947F0"/>
    <w:rsid w:val="00C947FC"/>
    <w:rsid w:val="00C9482C"/>
    <w:rsid w:val="00C948E9"/>
    <w:rsid w:val="00C94981"/>
    <w:rsid w:val="00C94CAC"/>
    <w:rsid w:val="00C94D28"/>
    <w:rsid w:val="00C95284"/>
    <w:rsid w:val="00C9528E"/>
    <w:rsid w:val="00C954D5"/>
    <w:rsid w:val="00C9561E"/>
    <w:rsid w:val="00C95666"/>
    <w:rsid w:val="00C95825"/>
    <w:rsid w:val="00C95C3D"/>
    <w:rsid w:val="00C95CDA"/>
    <w:rsid w:val="00C95D68"/>
    <w:rsid w:val="00C96417"/>
    <w:rsid w:val="00C96424"/>
    <w:rsid w:val="00C965F4"/>
    <w:rsid w:val="00C96DB1"/>
    <w:rsid w:val="00C97135"/>
    <w:rsid w:val="00C97252"/>
    <w:rsid w:val="00C97505"/>
    <w:rsid w:val="00C9750B"/>
    <w:rsid w:val="00C975AA"/>
    <w:rsid w:val="00C97858"/>
    <w:rsid w:val="00C97D5A"/>
    <w:rsid w:val="00C97D7E"/>
    <w:rsid w:val="00C97E32"/>
    <w:rsid w:val="00CA02BF"/>
    <w:rsid w:val="00CA0625"/>
    <w:rsid w:val="00CA077B"/>
    <w:rsid w:val="00CA085E"/>
    <w:rsid w:val="00CA0AF5"/>
    <w:rsid w:val="00CA0B65"/>
    <w:rsid w:val="00CA1355"/>
    <w:rsid w:val="00CA13F8"/>
    <w:rsid w:val="00CA1C40"/>
    <w:rsid w:val="00CA2038"/>
    <w:rsid w:val="00CA20BF"/>
    <w:rsid w:val="00CA20C1"/>
    <w:rsid w:val="00CA2111"/>
    <w:rsid w:val="00CA213E"/>
    <w:rsid w:val="00CA23B3"/>
    <w:rsid w:val="00CA244C"/>
    <w:rsid w:val="00CA24C1"/>
    <w:rsid w:val="00CA2851"/>
    <w:rsid w:val="00CA289B"/>
    <w:rsid w:val="00CA2A4E"/>
    <w:rsid w:val="00CA362A"/>
    <w:rsid w:val="00CA3BF1"/>
    <w:rsid w:val="00CA3EDC"/>
    <w:rsid w:val="00CA43AC"/>
    <w:rsid w:val="00CA4754"/>
    <w:rsid w:val="00CA4879"/>
    <w:rsid w:val="00CA499F"/>
    <w:rsid w:val="00CA4D0B"/>
    <w:rsid w:val="00CA4D72"/>
    <w:rsid w:val="00CA4EB4"/>
    <w:rsid w:val="00CA5455"/>
    <w:rsid w:val="00CA57A6"/>
    <w:rsid w:val="00CA5B47"/>
    <w:rsid w:val="00CA5D52"/>
    <w:rsid w:val="00CA5DC1"/>
    <w:rsid w:val="00CA5F38"/>
    <w:rsid w:val="00CA6112"/>
    <w:rsid w:val="00CA6740"/>
    <w:rsid w:val="00CA68B8"/>
    <w:rsid w:val="00CA6DF7"/>
    <w:rsid w:val="00CA71F7"/>
    <w:rsid w:val="00CA7307"/>
    <w:rsid w:val="00CA754F"/>
    <w:rsid w:val="00CA78A7"/>
    <w:rsid w:val="00CA7BA3"/>
    <w:rsid w:val="00CA7F8F"/>
    <w:rsid w:val="00CB03B2"/>
    <w:rsid w:val="00CB05BE"/>
    <w:rsid w:val="00CB05C8"/>
    <w:rsid w:val="00CB05E0"/>
    <w:rsid w:val="00CB0621"/>
    <w:rsid w:val="00CB085E"/>
    <w:rsid w:val="00CB095C"/>
    <w:rsid w:val="00CB0985"/>
    <w:rsid w:val="00CB0A62"/>
    <w:rsid w:val="00CB0D17"/>
    <w:rsid w:val="00CB0DB6"/>
    <w:rsid w:val="00CB1123"/>
    <w:rsid w:val="00CB12A4"/>
    <w:rsid w:val="00CB150F"/>
    <w:rsid w:val="00CB1872"/>
    <w:rsid w:val="00CB19C0"/>
    <w:rsid w:val="00CB1F2D"/>
    <w:rsid w:val="00CB1FDD"/>
    <w:rsid w:val="00CB2162"/>
    <w:rsid w:val="00CB234C"/>
    <w:rsid w:val="00CB2437"/>
    <w:rsid w:val="00CB2877"/>
    <w:rsid w:val="00CB2AF4"/>
    <w:rsid w:val="00CB2C98"/>
    <w:rsid w:val="00CB2D3E"/>
    <w:rsid w:val="00CB2FE2"/>
    <w:rsid w:val="00CB36F7"/>
    <w:rsid w:val="00CB37BD"/>
    <w:rsid w:val="00CB4915"/>
    <w:rsid w:val="00CB539E"/>
    <w:rsid w:val="00CB54E8"/>
    <w:rsid w:val="00CB5AF3"/>
    <w:rsid w:val="00CB5C69"/>
    <w:rsid w:val="00CB5ED0"/>
    <w:rsid w:val="00CB61CF"/>
    <w:rsid w:val="00CB6602"/>
    <w:rsid w:val="00CB661C"/>
    <w:rsid w:val="00CB68CE"/>
    <w:rsid w:val="00CB6978"/>
    <w:rsid w:val="00CB6B19"/>
    <w:rsid w:val="00CB6F54"/>
    <w:rsid w:val="00CB6F5F"/>
    <w:rsid w:val="00CB6F67"/>
    <w:rsid w:val="00CB6FC7"/>
    <w:rsid w:val="00CB71CB"/>
    <w:rsid w:val="00CB74AC"/>
    <w:rsid w:val="00CB79EC"/>
    <w:rsid w:val="00CB7CF8"/>
    <w:rsid w:val="00CB7FDA"/>
    <w:rsid w:val="00CC0033"/>
    <w:rsid w:val="00CC04C1"/>
    <w:rsid w:val="00CC05E8"/>
    <w:rsid w:val="00CC068A"/>
    <w:rsid w:val="00CC077C"/>
    <w:rsid w:val="00CC0AFA"/>
    <w:rsid w:val="00CC0CD2"/>
    <w:rsid w:val="00CC0E3F"/>
    <w:rsid w:val="00CC0EFD"/>
    <w:rsid w:val="00CC0FEA"/>
    <w:rsid w:val="00CC118C"/>
    <w:rsid w:val="00CC1221"/>
    <w:rsid w:val="00CC1333"/>
    <w:rsid w:val="00CC143A"/>
    <w:rsid w:val="00CC17BF"/>
    <w:rsid w:val="00CC18DE"/>
    <w:rsid w:val="00CC19C3"/>
    <w:rsid w:val="00CC1A81"/>
    <w:rsid w:val="00CC1BDB"/>
    <w:rsid w:val="00CC1D88"/>
    <w:rsid w:val="00CC20A5"/>
    <w:rsid w:val="00CC20ED"/>
    <w:rsid w:val="00CC22FF"/>
    <w:rsid w:val="00CC2306"/>
    <w:rsid w:val="00CC241D"/>
    <w:rsid w:val="00CC2687"/>
    <w:rsid w:val="00CC28F3"/>
    <w:rsid w:val="00CC332F"/>
    <w:rsid w:val="00CC3439"/>
    <w:rsid w:val="00CC3597"/>
    <w:rsid w:val="00CC36A7"/>
    <w:rsid w:val="00CC38AF"/>
    <w:rsid w:val="00CC38EF"/>
    <w:rsid w:val="00CC3941"/>
    <w:rsid w:val="00CC3A20"/>
    <w:rsid w:val="00CC3A7F"/>
    <w:rsid w:val="00CC3A87"/>
    <w:rsid w:val="00CC3AFE"/>
    <w:rsid w:val="00CC4051"/>
    <w:rsid w:val="00CC43FF"/>
    <w:rsid w:val="00CC47BF"/>
    <w:rsid w:val="00CC49A7"/>
    <w:rsid w:val="00CC4A03"/>
    <w:rsid w:val="00CC4A08"/>
    <w:rsid w:val="00CC4BF5"/>
    <w:rsid w:val="00CC4C92"/>
    <w:rsid w:val="00CC4D25"/>
    <w:rsid w:val="00CC513C"/>
    <w:rsid w:val="00CC522D"/>
    <w:rsid w:val="00CC523A"/>
    <w:rsid w:val="00CC5B5C"/>
    <w:rsid w:val="00CC5CBC"/>
    <w:rsid w:val="00CC5EDF"/>
    <w:rsid w:val="00CC6014"/>
    <w:rsid w:val="00CC6573"/>
    <w:rsid w:val="00CC65CB"/>
    <w:rsid w:val="00CC68DF"/>
    <w:rsid w:val="00CC6ACA"/>
    <w:rsid w:val="00CC6B4F"/>
    <w:rsid w:val="00CC6BEA"/>
    <w:rsid w:val="00CC6C31"/>
    <w:rsid w:val="00CC6FBB"/>
    <w:rsid w:val="00CC733B"/>
    <w:rsid w:val="00CC73D6"/>
    <w:rsid w:val="00CC7698"/>
    <w:rsid w:val="00CC77DE"/>
    <w:rsid w:val="00CC79D0"/>
    <w:rsid w:val="00CC7A7A"/>
    <w:rsid w:val="00CC7AA7"/>
    <w:rsid w:val="00CC7FBB"/>
    <w:rsid w:val="00CD098F"/>
    <w:rsid w:val="00CD0ADD"/>
    <w:rsid w:val="00CD0C5E"/>
    <w:rsid w:val="00CD1303"/>
    <w:rsid w:val="00CD1A16"/>
    <w:rsid w:val="00CD1A2E"/>
    <w:rsid w:val="00CD1B01"/>
    <w:rsid w:val="00CD1C8A"/>
    <w:rsid w:val="00CD1D3A"/>
    <w:rsid w:val="00CD1D3D"/>
    <w:rsid w:val="00CD1DAD"/>
    <w:rsid w:val="00CD1EC1"/>
    <w:rsid w:val="00CD2394"/>
    <w:rsid w:val="00CD243D"/>
    <w:rsid w:val="00CD2A2B"/>
    <w:rsid w:val="00CD2B2D"/>
    <w:rsid w:val="00CD2C2B"/>
    <w:rsid w:val="00CD343C"/>
    <w:rsid w:val="00CD3552"/>
    <w:rsid w:val="00CD38F2"/>
    <w:rsid w:val="00CD391C"/>
    <w:rsid w:val="00CD3C83"/>
    <w:rsid w:val="00CD3DA5"/>
    <w:rsid w:val="00CD47BD"/>
    <w:rsid w:val="00CD4DC6"/>
    <w:rsid w:val="00CD4EDE"/>
    <w:rsid w:val="00CD5122"/>
    <w:rsid w:val="00CD545B"/>
    <w:rsid w:val="00CD550A"/>
    <w:rsid w:val="00CD584E"/>
    <w:rsid w:val="00CD5C48"/>
    <w:rsid w:val="00CD5E51"/>
    <w:rsid w:val="00CD5E89"/>
    <w:rsid w:val="00CD5F71"/>
    <w:rsid w:val="00CD6372"/>
    <w:rsid w:val="00CD641E"/>
    <w:rsid w:val="00CD6552"/>
    <w:rsid w:val="00CD6AA4"/>
    <w:rsid w:val="00CD6F9D"/>
    <w:rsid w:val="00CD70B6"/>
    <w:rsid w:val="00CD75E3"/>
    <w:rsid w:val="00CD75EE"/>
    <w:rsid w:val="00CD789E"/>
    <w:rsid w:val="00CD79B3"/>
    <w:rsid w:val="00CD7A32"/>
    <w:rsid w:val="00CE05B2"/>
    <w:rsid w:val="00CE0903"/>
    <w:rsid w:val="00CE09BA"/>
    <w:rsid w:val="00CE0A04"/>
    <w:rsid w:val="00CE0C1A"/>
    <w:rsid w:val="00CE0D04"/>
    <w:rsid w:val="00CE1067"/>
    <w:rsid w:val="00CE1210"/>
    <w:rsid w:val="00CE12D5"/>
    <w:rsid w:val="00CE14B6"/>
    <w:rsid w:val="00CE1537"/>
    <w:rsid w:val="00CE15E5"/>
    <w:rsid w:val="00CE1814"/>
    <w:rsid w:val="00CE1994"/>
    <w:rsid w:val="00CE1BCB"/>
    <w:rsid w:val="00CE1C1A"/>
    <w:rsid w:val="00CE1E15"/>
    <w:rsid w:val="00CE1EB6"/>
    <w:rsid w:val="00CE2056"/>
    <w:rsid w:val="00CE2062"/>
    <w:rsid w:val="00CE2268"/>
    <w:rsid w:val="00CE23AA"/>
    <w:rsid w:val="00CE2440"/>
    <w:rsid w:val="00CE2469"/>
    <w:rsid w:val="00CE2552"/>
    <w:rsid w:val="00CE269F"/>
    <w:rsid w:val="00CE2AE3"/>
    <w:rsid w:val="00CE2C4F"/>
    <w:rsid w:val="00CE2C83"/>
    <w:rsid w:val="00CE2D66"/>
    <w:rsid w:val="00CE2DBE"/>
    <w:rsid w:val="00CE2DEB"/>
    <w:rsid w:val="00CE2F2D"/>
    <w:rsid w:val="00CE32D5"/>
    <w:rsid w:val="00CE38FC"/>
    <w:rsid w:val="00CE3B77"/>
    <w:rsid w:val="00CE3C65"/>
    <w:rsid w:val="00CE3EDE"/>
    <w:rsid w:val="00CE4070"/>
    <w:rsid w:val="00CE413C"/>
    <w:rsid w:val="00CE43BA"/>
    <w:rsid w:val="00CE43FA"/>
    <w:rsid w:val="00CE4AA3"/>
    <w:rsid w:val="00CE55E2"/>
    <w:rsid w:val="00CE568E"/>
    <w:rsid w:val="00CE5B27"/>
    <w:rsid w:val="00CE5BE3"/>
    <w:rsid w:val="00CE5E3C"/>
    <w:rsid w:val="00CE5E6E"/>
    <w:rsid w:val="00CE5F6B"/>
    <w:rsid w:val="00CE6001"/>
    <w:rsid w:val="00CE64E8"/>
    <w:rsid w:val="00CE66DE"/>
    <w:rsid w:val="00CE6D18"/>
    <w:rsid w:val="00CE7482"/>
    <w:rsid w:val="00CE7564"/>
    <w:rsid w:val="00CE75EA"/>
    <w:rsid w:val="00CE7636"/>
    <w:rsid w:val="00CE775C"/>
    <w:rsid w:val="00CE79FF"/>
    <w:rsid w:val="00CE7A9F"/>
    <w:rsid w:val="00CE7D23"/>
    <w:rsid w:val="00CE7D79"/>
    <w:rsid w:val="00CF046A"/>
    <w:rsid w:val="00CF04C0"/>
    <w:rsid w:val="00CF077F"/>
    <w:rsid w:val="00CF0AA7"/>
    <w:rsid w:val="00CF0E6A"/>
    <w:rsid w:val="00CF0ED3"/>
    <w:rsid w:val="00CF0F02"/>
    <w:rsid w:val="00CF11B2"/>
    <w:rsid w:val="00CF1285"/>
    <w:rsid w:val="00CF1588"/>
    <w:rsid w:val="00CF173C"/>
    <w:rsid w:val="00CF18EA"/>
    <w:rsid w:val="00CF1A45"/>
    <w:rsid w:val="00CF1AFC"/>
    <w:rsid w:val="00CF1BD3"/>
    <w:rsid w:val="00CF1DDE"/>
    <w:rsid w:val="00CF1E7C"/>
    <w:rsid w:val="00CF1FCC"/>
    <w:rsid w:val="00CF2BEE"/>
    <w:rsid w:val="00CF2D4F"/>
    <w:rsid w:val="00CF2DDE"/>
    <w:rsid w:val="00CF2FD3"/>
    <w:rsid w:val="00CF317A"/>
    <w:rsid w:val="00CF31EA"/>
    <w:rsid w:val="00CF3642"/>
    <w:rsid w:val="00CF379A"/>
    <w:rsid w:val="00CF3B45"/>
    <w:rsid w:val="00CF3B96"/>
    <w:rsid w:val="00CF3DF3"/>
    <w:rsid w:val="00CF3E27"/>
    <w:rsid w:val="00CF3FF4"/>
    <w:rsid w:val="00CF44AE"/>
    <w:rsid w:val="00CF4665"/>
    <w:rsid w:val="00CF481E"/>
    <w:rsid w:val="00CF48C1"/>
    <w:rsid w:val="00CF49C6"/>
    <w:rsid w:val="00CF4A43"/>
    <w:rsid w:val="00CF4A4B"/>
    <w:rsid w:val="00CF4B99"/>
    <w:rsid w:val="00CF4E1C"/>
    <w:rsid w:val="00CF4ECC"/>
    <w:rsid w:val="00CF4EF3"/>
    <w:rsid w:val="00CF4F0E"/>
    <w:rsid w:val="00CF5194"/>
    <w:rsid w:val="00CF52F2"/>
    <w:rsid w:val="00CF62F8"/>
    <w:rsid w:val="00CF6C68"/>
    <w:rsid w:val="00CF6C7E"/>
    <w:rsid w:val="00CF6CC6"/>
    <w:rsid w:val="00CF7107"/>
    <w:rsid w:val="00CF71F0"/>
    <w:rsid w:val="00CF7443"/>
    <w:rsid w:val="00CF746A"/>
    <w:rsid w:val="00CF78E1"/>
    <w:rsid w:val="00CF7AE4"/>
    <w:rsid w:val="00CF7CFC"/>
    <w:rsid w:val="00CF7DD4"/>
    <w:rsid w:val="00D001DA"/>
    <w:rsid w:val="00D00536"/>
    <w:rsid w:val="00D005F4"/>
    <w:rsid w:val="00D00611"/>
    <w:rsid w:val="00D00634"/>
    <w:rsid w:val="00D0063E"/>
    <w:rsid w:val="00D00748"/>
    <w:rsid w:val="00D007DF"/>
    <w:rsid w:val="00D00831"/>
    <w:rsid w:val="00D0088C"/>
    <w:rsid w:val="00D00AD0"/>
    <w:rsid w:val="00D00E22"/>
    <w:rsid w:val="00D00F2D"/>
    <w:rsid w:val="00D011E0"/>
    <w:rsid w:val="00D0157C"/>
    <w:rsid w:val="00D0171E"/>
    <w:rsid w:val="00D01794"/>
    <w:rsid w:val="00D0182A"/>
    <w:rsid w:val="00D019EA"/>
    <w:rsid w:val="00D01F71"/>
    <w:rsid w:val="00D02149"/>
    <w:rsid w:val="00D023CF"/>
    <w:rsid w:val="00D02510"/>
    <w:rsid w:val="00D02859"/>
    <w:rsid w:val="00D031A9"/>
    <w:rsid w:val="00D0342D"/>
    <w:rsid w:val="00D0373D"/>
    <w:rsid w:val="00D03A34"/>
    <w:rsid w:val="00D03C06"/>
    <w:rsid w:val="00D03C42"/>
    <w:rsid w:val="00D03DD6"/>
    <w:rsid w:val="00D03FA6"/>
    <w:rsid w:val="00D04280"/>
    <w:rsid w:val="00D04371"/>
    <w:rsid w:val="00D04591"/>
    <w:rsid w:val="00D04637"/>
    <w:rsid w:val="00D047B4"/>
    <w:rsid w:val="00D04CCD"/>
    <w:rsid w:val="00D05043"/>
    <w:rsid w:val="00D050B5"/>
    <w:rsid w:val="00D056FC"/>
    <w:rsid w:val="00D05730"/>
    <w:rsid w:val="00D05916"/>
    <w:rsid w:val="00D06075"/>
    <w:rsid w:val="00D061BD"/>
    <w:rsid w:val="00D07180"/>
    <w:rsid w:val="00D073E5"/>
    <w:rsid w:val="00D0779F"/>
    <w:rsid w:val="00D077D0"/>
    <w:rsid w:val="00D07AE6"/>
    <w:rsid w:val="00D07AFA"/>
    <w:rsid w:val="00D07D86"/>
    <w:rsid w:val="00D07D9B"/>
    <w:rsid w:val="00D07E22"/>
    <w:rsid w:val="00D100B2"/>
    <w:rsid w:val="00D10258"/>
    <w:rsid w:val="00D10424"/>
    <w:rsid w:val="00D10468"/>
    <w:rsid w:val="00D105A1"/>
    <w:rsid w:val="00D10637"/>
    <w:rsid w:val="00D1078A"/>
    <w:rsid w:val="00D10940"/>
    <w:rsid w:val="00D10972"/>
    <w:rsid w:val="00D10C12"/>
    <w:rsid w:val="00D10C9D"/>
    <w:rsid w:val="00D116CA"/>
    <w:rsid w:val="00D116D0"/>
    <w:rsid w:val="00D11BDE"/>
    <w:rsid w:val="00D11E6F"/>
    <w:rsid w:val="00D121D5"/>
    <w:rsid w:val="00D127B7"/>
    <w:rsid w:val="00D12925"/>
    <w:rsid w:val="00D129B7"/>
    <w:rsid w:val="00D12C84"/>
    <w:rsid w:val="00D12CE8"/>
    <w:rsid w:val="00D132F7"/>
    <w:rsid w:val="00D133BC"/>
    <w:rsid w:val="00D133C9"/>
    <w:rsid w:val="00D13957"/>
    <w:rsid w:val="00D13AED"/>
    <w:rsid w:val="00D13EBF"/>
    <w:rsid w:val="00D14276"/>
    <w:rsid w:val="00D149A9"/>
    <w:rsid w:val="00D14EA8"/>
    <w:rsid w:val="00D14EAF"/>
    <w:rsid w:val="00D14EB5"/>
    <w:rsid w:val="00D14F01"/>
    <w:rsid w:val="00D152A5"/>
    <w:rsid w:val="00D152AC"/>
    <w:rsid w:val="00D153C4"/>
    <w:rsid w:val="00D15512"/>
    <w:rsid w:val="00D15528"/>
    <w:rsid w:val="00D155F4"/>
    <w:rsid w:val="00D1592D"/>
    <w:rsid w:val="00D15962"/>
    <w:rsid w:val="00D16190"/>
    <w:rsid w:val="00D161F0"/>
    <w:rsid w:val="00D16345"/>
    <w:rsid w:val="00D168D5"/>
    <w:rsid w:val="00D1695D"/>
    <w:rsid w:val="00D16D4E"/>
    <w:rsid w:val="00D16F23"/>
    <w:rsid w:val="00D16F2B"/>
    <w:rsid w:val="00D171B7"/>
    <w:rsid w:val="00D172B3"/>
    <w:rsid w:val="00D17595"/>
    <w:rsid w:val="00D179AD"/>
    <w:rsid w:val="00D17EB0"/>
    <w:rsid w:val="00D17FA6"/>
    <w:rsid w:val="00D20221"/>
    <w:rsid w:val="00D20283"/>
    <w:rsid w:val="00D203B3"/>
    <w:rsid w:val="00D20488"/>
    <w:rsid w:val="00D20619"/>
    <w:rsid w:val="00D2082D"/>
    <w:rsid w:val="00D20882"/>
    <w:rsid w:val="00D209A9"/>
    <w:rsid w:val="00D20BB6"/>
    <w:rsid w:val="00D20CEE"/>
    <w:rsid w:val="00D20DC4"/>
    <w:rsid w:val="00D21460"/>
    <w:rsid w:val="00D214E2"/>
    <w:rsid w:val="00D215AB"/>
    <w:rsid w:val="00D217DF"/>
    <w:rsid w:val="00D21A2E"/>
    <w:rsid w:val="00D21A6C"/>
    <w:rsid w:val="00D21E04"/>
    <w:rsid w:val="00D22063"/>
    <w:rsid w:val="00D2206A"/>
    <w:rsid w:val="00D224C7"/>
    <w:rsid w:val="00D22BC3"/>
    <w:rsid w:val="00D22BFA"/>
    <w:rsid w:val="00D22DB0"/>
    <w:rsid w:val="00D22E68"/>
    <w:rsid w:val="00D23245"/>
    <w:rsid w:val="00D235B7"/>
    <w:rsid w:val="00D23AFC"/>
    <w:rsid w:val="00D23CC7"/>
    <w:rsid w:val="00D23CD1"/>
    <w:rsid w:val="00D2419D"/>
    <w:rsid w:val="00D2458D"/>
    <w:rsid w:val="00D24643"/>
    <w:rsid w:val="00D2473C"/>
    <w:rsid w:val="00D24795"/>
    <w:rsid w:val="00D247B0"/>
    <w:rsid w:val="00D247CF"/>
    <w:rsid w:val="00D24A64"/>
    <w:rsid w:val="00D24B67"/>
    <w:rsid w:val="00D24BB2"/>
    <w:rsid w:val="00D24C39"/>
    <w:rsid w:val="00D24D10"/>
    <w:rsid w:val="00D24FBE"/>
    <w:rsid w:val="00D24FD8"/>
    <w:rsid w:val="00D2503C"/>
    <w:rsid w:val="00D250A7"/>
    <w:rsid w:val="00D2530D"/>
    <w:rsid w:val="00D2538D"/>
    <w:rsid w:val="00D25633"/>
    <w:rsid w:val="00D258F5"/>
    <w:rsid w:val="00D25A36"/>
    <w:rsid w:val="00D25B6E"/>
    <w:rsid w:val="00D25B8F"/>
    <w:rsid w:val="00D25D13"/>
    <w:rsid w:val="00D25DD2"/>
    <w:rsid w:val="00D26090"/>
    <w:rsid w:val="00D26583"/>
    <w:rsid w:val="00D26B22"/>
    <w:rsid w:val="00D26CCA"/>
    <w:rsid w:val="00D27043"/>
    <w:rsid w:val="00D272D7"/>
    <w:rsid w:val="00D277C8"/>
    <w:rsid w:val="00D27E3E"/>
    <w:rsid w:val="00D27F30"/>
    <w:rsid w:val="00D30016"/>
    <w:rsid w:val="00D3030E"/>
    <w:rsid w:val="00D306E0"/>
    <w:rsid w:val="00D30AC8"/>
    <w:rsid w:val="00D30C47"/>
    <w:rsid w:val="00D30DB9"/>
    <w:rsid w:val="00D30FDD"/>
    <w:rsid w:val="00D3149C"/>
    <w:rsid w:val="00D3157E"/>
    <w:rsid w:val="00D31867"/>
    <w:rsid w:val="00D323EF"/>
    <w:rsid w:val="00D3250D"/>
    <w:rsid w:val="00D3262F"/>
    <w:rsid w:val="00D326A4"/>
    <w:rsid w:val="00D32E7B"/>
    <w:rsid w:val="00D33785"/>
    <w:rsid w:val="00D33A26"/>
    <w:rsid w:val="00D33AE7"/>
    <w:rsid w:val="00D33D87"/>
    <w:rsid w:val="00D33E9F"/>
    <w:rsid w:val="00D34611"/>
    <w:rsid w:val="00D348F5"/>
    <w:rsid w:val="00D34A6F"/>
    <w:rsid w:val="00D34B89"/>
    <w:rsid w:val="00D34D59"/>
    <w:rsid w:val="00D34E28"/>
    <w:rsid w:val="00D34FE9"/>
    <w:rsid w:val="00D355C9"/>
    <w:rsid w:val="00D357F4"/>
    <w:rsid w:val="00D358D9"/>
    <w:rsid w:val="00D35AD0"/>
    <w:rsid w:val="00D35B5D"/>
    <w:rsid w:val="00D35E30"/>
    <w:rsid w:val="00D36169"/>
    <w:rsid w:val="00D361EB"/>
    <w:rsid w:val="00D36445"/>
    <w:rsid w:val="00D36591"/>
    <w:rsid w:val="00D36B5B"/>
    <w:rsid w:val="00D37174"/>
    <w:rsid w:val="00D37268"/>
    <w:rsid w:val="00D37349"/>
    <w:rsid w:val="00D37415"/>
    <w:rsid w:val="00D3763F"/>
    <w:rsid w:val="00D3778D"/>
    <w:rsid w:val="00D37979"/>
    <w:rsid w:val="00D37C38"/>
    <w:rsid w:val="00D37F33"/>
    <w:rsid w:val="00D37FDC"/>
    <w:rsid w:val="00D37FE8"/>
    <w:rsid w:val="00D400AA"/>
    <w:rsid w:val="00D400C7"/>
    <w:rsid w:val="00D40160"/>
    <w:rsid w:val="00D40311"/>
    <w:rsid w:val="00D403CA"/>
    <w:rsid w:val="00D406C5"/>
    <w:rsid w:val="00D40812"/>
    <w:rsid w:val="00D41370"/>
    <w:rsid w:val="00D41617"/>
    <w:rsid w:val="00D41DDE"/>
    <w:rsid w:val="00D41FAF"/>
    <w:rsid w:val="00D42245"/>
    <w:rsid w:val="00D4239F"/>
    <w:rsid w:val="00D4242C"/>
    <w:rsid w:val="00D424C6"/>
    <w:rsid w:val="00D427BE"/>
    <w:rsid w:val="00D42912"/>
    <w:rsid w:val="00D42A7B"/>
    <w:rsid w:val="00D42AA0"/>
    <w:rsid w:val="00D4310F"/>
    <w:rsid w:val="00D43541"/>
    <w:rsid w:val="00D43B12"/>
    <w:rsid w:val="00D43D22"/>
    <w:rsid w:val="00D43DBA"/>
    <w:rsid w:val="00D44309"/>
    <w:rsid w:val="00D44627"/>
    <w:rsid w:val="00D4504A"/>
    <w:rsid w:val="00D451DF"/>
    <w:rsid w:val="00D4524F"/>
    <w:rsid w:val="00D4525E"/>
    <w:rsid w:val="00D453E3"/>
    <w:rsid w:val="00D456F9"/>
    <w:rsid w:val="00D457DF"/>
    <w:rsid w:val="00D45E25"/>
    <w:rsid w:val="00D4605E"/>
    <w:rsid w:val="00D465C5"/>
    <w:rsid w:val="00D469FF"/>
    <w:rsid w:val="00D46C8B"/>
    <w:rsid w:val="00D46CBA"/>
    <w:rsid w:val="00D471C0"/>
    <w:rsid w:val="00D47237"/>
    <w:rsid w:val="00D47569"/>
    <w:rsid w:val="00D47690"/>
    <w:rsid w:val="00D476EA"/>
    <w:rsid w:val="00D4781B"/>
    <w:rsid w:val="00D47B1F"/>
    <w:rsid w:val="00D47F34"/>
    <w:rsid w:val="00D47FAC"/>
    <w:rsid w:val="00D50002"/>
    <w:rsid w:val="00D504B0"/>
    <w:rsid w:val="00D5052A"/>
    <w:rsid w:val="00D50753"/>
    <w:rsid w:val="00D50760"/>
    <w:rsid w:val="00D50E5C"/>
    <w:rsid w:val="00D50F59"/>
    <w:rsid w:val="00D5150C"/>
    <w:rsid w:val="00D517DF"/>
    <w:rsid w:val="00D51CC4"/>
    <w:rsid w:val="00D52040"/>
    <w:rsid w:val="00D52207"/>
    <w:rsid w:val="00D52508"/>
    <w:rsid w:val="00D52CCD"/>
    <w:rsid w:val="00D52F3B"/>
    <w:rsid w:val="00D53026"/>
    <w:rsid w:val="00D5325B"/>
    <w:rsid w:val="00D5330F"/>
    <w:rsid w:val="00D53314"/>
    <w:rsid w:val="00D5332C"/>
    <w:rsid w:val="00D53353"/>
    <w:rsid w:val="00D53957"/>
    <w:rsid w:val="00D539BA"/>
    <w:rsid w:val="00D53A07"/>
    <w:rsid w:val="00D53E54"/>
    <w:rsid w:val="00D53F5E"/>
    <w:rsid w:val="00D5449F"/>
    <w:rsid w:val="00D54597"/>
    <w:rsid w:val="00D547E9"/>
    <w:rsid w:val="00D548F3"/>
    <w:rsid w:val="00D54A49"/>
    <w:rsid w:val="00D54AAF"/>
    <w:rsid w:val="00D54DC6"/>
    <w:rsid w:val="00D54F2E"/>
    <w:rsid w:val="00D5514B"/>
    <w:rsid w:val="00D552A4"/>
    <w:rsid w:val="00D55468"/>
    <w:rsid w:val="00D56470"/>
    <w:rsid w:val="00D5674C"/>
    <w:rsid w:val="00D56806"/>
    <w:rsid w:val="00D5692D"/>
    <w:rsid w:val="00D571B4"/>
    <w:rsid w:val="00D572E8"/>
    <w:rsid w:val="00D5782D"/>
    <w:rsid w:val="00D57C92"/>
    <w:rsid w:val="00D57D9F"/>
    <w:rsid w:val="00D604DF"/>
    <w:rsid w:val="00D6051C"/>
    <w:rsid w:val="00D60947"/>
    <w:rsid w:val="00D60A6F"/>
    <w:rsid w:val="00D60CC1"/>
    <w:rsid w:val="00D60D73"/>
    <w:rsid w:val="00D60D92"/>
    <w:rsid w:val="00D6108B"/>
    <w:rsid w:val="00D61331"/>
    <w:rsid w:val="00D61417"/>
    <w:rsid w:val="00D615E0"/>
    <w:rsid w:val="00D61614"/>
    <w:rsid w:val="00D617EC"/>
    <w:rsid w:val="00D619BF"/>
    <w:rsid w:val="00D619C9"/>
    <w:rsid w:val="00D61A4D"/>
    <w:rsid w:val="00D61E32"/>
    <w:rsid w:val="00D61F6A"/>
    <w:rsid w:val="00D6230A"/>
    <w:rsid w:val="00D625DC"/>
    <w:rsid w:val="00D62611"/>
    <w:rsid w:val="00D628A2"/>
    <w:rsid w:val="00D6291B"/>
    <w:rsid w:val="00D629DC"/>
    <w:rsid w:val="00D62AF4"/>
    <w:rsid w:val="00D62BD7"/>
    <w:rsid w:val="00D62CCE"/>
    <w:rsid w:val="00D62DD8"/>
    <w:rsid w:val="00D62ECE"/>
    <w:rsid w:val="00D6301F"/>
    <w:rsid w:val="00D631F7"/>
    <w:rsid w:val="00D63383"/>
    <w:rsid w:val="00D63492"/>
    <w:rsid w:val="00D6356A"/>
    <w:rsid w:val="00D63895"/>
    <w:rsid w:val="00D638CA"/>
    <w:rsid w:val="00D63A02"/>
    <w:rsid w:val="00D63CB2"/>
    <w:rsid w:val="00D63EDB"/>
    <w:rsid w:val="00D640DC"/>
    <w:rsid w:val="00D642B5"/>
    <w:rsid w:val="00D642E5"/>
    <w:rsid w:val="00D64320"/>
    <w:rsid w:val="00D64518"/>
    <w:rsid w:val="00D64521"/>
    <w:rsid w:val="00D64629"/>
    <w:rsid w:val="00D64B30"/>
    <w:rsid w:val="00D64B6E"/>
    <w:rsid w:val="00D64C8E"/>
    <w:rsid w:val="00D64CA5"/>
    <w:rsid w:val="00D64FFF"/>
    <w:rsid w:val="00D651B9"/>
    <w:rsid w:val="00D6543F"/>
    <w:rsid w:val="00D658F7"/>
    <w:rsid w:val="00D65D22"/>
    <w:rsid w:val="00D65EC2"/>
    <w:rsid w:val="00D65F6A"/>
    <w:rsid w:val="00D66250"/>
    <w:rsid w:val="00D6656E"/>
    <w:rsid w:val="00D6686E"/>
    <w:rsid w:val="00D66A5F"/>
    <w:rsid w:val="00D66A78"/>
    <w:rsid w:val="00D67783"/>
    <w:rsid w:val="00D67DB9"/>
    <w:rsid w:val="00D7003F"/>
    <w:rsid w:val="00D700BA"/>
    <w:rsid w:val="00D7018F"/>
    <w:rsid w:val="00D70272"/>
    <w:rsid w:val="00D70826"/>
    <w:rsid w:val="00D7098C"/>
    <w:rsid w:val="00D709B9"/>
    <w:rsid w:val="00D70BB3"/>
    <w:rsid w:val="00D71025"/>
    <w:rsid w:val="00D71106"/>
    <w:rsid w:val="00D71355"/>
    <w:rsid w:val="00D713DF"/>
    <w:rsid w:val="00D71943"/>
    <w:rsid w:val="00D71CCB"/>
    <w:rsid w:val="00D71DCF"/>
    <w:rsid w:val="00D71FB2"/>
    <w:rsid w:val="00D71FE3"/>
    <w:rsid w:val="00D7217E"/>
    <w:rsid w:val="00D722E8"/>
    <w:rsid w:val="00D72331"/>
    <w:rsid w:val="00D723C9"/>
    <w:rsid w:val="00D73048"/>
    <w:rsid w:val="00D73253"/>
    <w:rsid w:val="00D73297"/>
    <w:rsid w:val="00D736CC"/>
    <w:rsid w:val="00D73977"/>
    <w:rsid w:val="00D74037"/>
    <w:rsid w:val="00D7445C"/>
    <w:rsid w:val="00D744AC"/>
    <w:rsid w:val="00D748B0"/>
    <w:rsid w:val="00D748F2"/>
    <w:rsid w:val="00D74AFF"/>
    <w:rsid w:val="00D74C03"/>
    <w:rsid w:val="00D74C52"/>
    <w:rsid w:val="00D74DBC"/>
    <w:rsid w:val="00D75187"/>
    <w:rsid w:val="00D75331"/>
    <w:rsid w:val="00D75380"/>
    <w:rsid w:val="00D753A0"/>
    <w:rsid w:val="00D75495"/>
    <w:rsid w:val="00D75686"/>
    <w:rsid w:val="00D75CEB"/>
    <w:rsid w:val="00D760AD"/>
    <w:rsid w:val="00D76318"/>
    <w:rsid w:val="00D7666E"/>
    <w:rsid w:val="00D7699D"/>
    <w:rsid w:val="00D76C3A"/>
    <w:rsid w:val="00D76FBB"/>
    <w:rsid w:val="00D77071"/>
    <w:rsid w:val="00D7730C"/>
    <w:rsid w:val="00D779CD"/>
    <w:rsid w:val="00D77B0B"/>
    <w:rsid w:val="00D77B90"/>
    <w:rsid w:val="00D77D03"/>
    <w:rsid w:val="00D77EF4"/>
    <w:rsid w:val="00D80361"/>
    <w:rsid w:val="00D80507"/>
    <w:rsid w:val="00D806F4"/>
    <w:rsid w:val="00D80862"/>
    <w:rsid w:val="00D80889"/>
    <w:rsid w:val="00D8091A"/>
    <w:rsid w:val="00D8094E"/>
    <w:rsid w:val="00D80D88"/>
    <w:rsid w:val="00D80FD1"/>
    <w:rsid w:val="00D81670"/>
    <w:rsid w:val="00D816CD"/>
    <w:rsid w:val="00D81806"/>
    <w:rsid w:val="00D81EE4"/>
    <w:rsid w:val="00D8218F"/>
    <w:rsid w:val="00D8226B"/>
    <w:rsid w:val="00D823D1"/>
    <w:rsid w:val="00D82924"/>
    <w:rsid w:val="00D82C7C"/>
    <w:rsid w:val="00D82DEB"/>
    <w:rsid w:val="00D82E92"/>
    <w:rsid w:val="00D82F24"/>
    <w:rsid w:val="00D82FB5"/>
    <w:rsid w:val="00D83390"/>
    <w:rsid w:val="00D833D2"/>
    <w:rsid w:val="00D834D4"/>
    <w:rsid w:val="00D835FF"/>
    <w:rsid w:val="00D837D3"/>
    <w:rsid w:val="00D83835"/>
    <w:rsid w:val="00D838B8"/>
    <w:rsid w:val="00D83B62"/>
    <w:rsid w:val="00D83C84"/>
    <w:rsid w:val="00D83CF8"/>
    <w:rsid w:val="00D83DF3"/>
    <w:rsid w:val="00D83E58"/>
    <w:rsid w:val="00D842E0"/>
    <w:rsid w:val="00D8438D"/>
    <w:rsid w:val="00D844BE"/>
    <w:rsid w:val="00D8490B"/>
    <w:rsid w:val="00D84D9F"/>
    <w:rsid w:val="00D84F27"/>
    <w:rsid w:val="00D8507D"/>
    <w:rsid w:val="00D851B9"/>
    <w:rsid w:val="00D855B9"/>
    <w:rsid w:val="00D855ED"/>
    <w:rsid w:val="00D85679"/>
    <w:rsid w:val="00D85868"/>
    <w:rsid w:val="00D858EB"/>
    <w:rsid w:val="00D8596F"/>
    <w:rsid w:val="00D859AA"/>
    <w:rsid w:val="00D85B1B"/>
    <w:rsid w:val="00D85C08"/>
    <w:rsid w:val="00D85E8F"/>
    <w:rsid w:val="00D85EAD"/>
    <w:rsid w:val="00D85EC0"/>
    <w:rsid w:val="00D85F13"/>
    <w:rsid w:val="00D862CA"/>
    <w:rsid w:val="00D8640E"/>
    <w:rsid w:val="00D86475"/>
    <w:rsid w:val="00D864E7"/>
    <w:rsid w:val="00D86626"/>
    <w:rsid w:val="00D86792"/>
    <w:rsid w:val="00D86987"/>
    <w:rsid w:val="00D86ACA"/>
    <w:rsid w:val="00D86C03"/>
    <w:rsid w:val="00D86CF5"/>
    <w:rsid w:val="00D86D22"/>
    <w:rsid w:val="00D8715D"/>
    <w:rsid w:val="00D87372"/>
    <w:rsid w:val="00D87879"/>
    <w:rsid w:val="00D879A2"/>
    <w:rsid w:val="00D87AED"/>
    <w:rsid w:val="00D87AF7"/>
    <w:rsid w:val="00D87E70"/>
    <w:rsid w:val="00D87E7C"/>
    <w:rsid w:val="00D87F3C"/>
    <w:rsid w:val="00D90095"/>
    <w:rsid w:val="00D90120"/>
    <w:rsid w:val="00D90177"/>
    <w:rsid w:val="00D905E1"/>
    <w:rsid w:val="00D90B98"/>
    <w:rsid w:val="00D90D30"/>
    <w:rsid w:val="00D90E59"/>
    <w:rsid w:val="00D90F78"/>
    <w:rsid w:val="00D91303"/>
    <w:rsid w:val="00D91357"/>
    <w:rsid w:val="00D91397"/>
    <w:rsid w:val="00D915A7"/>
    <w:rsid w:val="00D918DF"/>
    <w:rsid w:val="00D91A30"/>
    <w:rsid w:val="00D91B9A"/>
    <w:rsid w:val="00D91E04"/>
    <w:rsid w:val="00D91FED"/>
    <w:rsid w:val="00D9216F"/>
    <w:rsid w:val="00D92256"/>
    <w:rsid w:val="00D92C23"/>
    <w:rsid w:val="00D92CB0"/>
    <w:rsid w:val="00D92FA3"/>
    <w:rsid w:val="00D93159"/>
    <w:rsid w:val="00D9320E"/>
    <w:rsid w:val="00D93271"/>
    <w:rsid w:val="00D93368"/>
    <w:rsid w:val="00D93565"/>
    <w:rsid w:val="00D93857"/>
    <w:rsid w:val="00D9395A"/>
    <w:rsid w:val="00D93D27"/>
    <w:rsid w:val="00D93D5E"/>
    <w:rsid w:val="00D93DC9"/>
    <w:rsid w:val="00D93F0C"/>
    <w:rsid w:val="00D9408B"/>
    <w:rsid w:val="00D943F9"/>
    <w:rsid w:val="00D9454A"/>
    <w:rsid w:val="00D945C6"/>
    <w:rsid w:val="00D9471D"/>
    <w:rsid w:val="00D94759"/>
    <w:rsid w:val="00D9483F"/>
    <w:rsid w:val="00D949B2"/>
    <w:rsid w:val="00D94A59"/>
    <w:rsid w:val="00D94D4C"/>
    <w:rsid w:val="00D94EAB"/>
    <w:rsid w:val="00D94F57"/>
    <w:rsid w:val="00D95162"/>
    <w:rsid w:val="00D957CF"/>
    <w:rsid w:val="00D95A64"/>
    <w:rsid w:val="00D95E46"/>
    <w:rsid w:val="00D96109"/>
    <w:rsid w:val="00D96191"/>
    <w:rsid w:val="00D9620D"/>
    <w:rsid w:val="00D9628C"/>
    <w:rsid w:val="00D965A7"/>
    <w:rsid w:val="00D96939"/>
    <w:rsid w:val="00D969A0"/>
    <w:rsid w:val="00D96DE3"/>
    <w:rsid w:val="00D970C9"/>
    <w:rsid w:val="00D970DD"/>
    <w:rsid w:val="00D97B0B"/>
    <w:rsid w:val="00D97B39"/>
    <w:rsid w:val="00D97B82"/>
    <w:rsid w:val="00D97D17"/>
    <w:rsid w:val="00D97FB8"/>
    <w:rsid w:val="00DA02AD"/>
    <w:rsid w:val="00DA0A60"/>
    <w:rsid w:val="00DA0DAD"/>
    <w:rsid w:val="00DA0DBB"/>
    <w:rsid w:val="00DA0DFE"/>
    <w:rsid w:val="00DA0FAB"/>
    <w:rsid w:val="00DA0FF7"/>
    <w:rsid w:val="00DA14EA"/>
    <w:rsid w:val="00DA1BE1"/>
    <w:rsid w:val="00DA1CBF"/>
    <w:rsid w:val="00DA20DD"/>
    <w:rsid w:val="00DA257D"/>
    <w:rsid w:val="00DA2738"/>
    <w:rsid w:val="00DA278C"/>
    <w:rsid w:val="00DA2AC3"/>
    <w:rsid w:val="00DA2AC8"/>
    <w:rsid w:val="00DA2D5B"/>
    <w:rsid w:val="00DA2E2B"/>
    <w:rsid w:val="00DA2FCD"/>
    <w:rsid w:val="00DA3109"/>
    <w:rsid w:val="00DA3304"/>
    <w:rsid w:val="00DA3364"/>
    <w:rsid w:val="00DA3399"/>
    <w:rsid w:val="00DA33D3"/>
    <w:rsid w:val="00DA3E01"/>
    <w:rsid w:val="00DA41A2"/>
    <w:rsid w:val="00DA44A8"/>
    <w:rsid w:val="00DA47BD"/>
    <w:rsid w:val="00DA47F2"/>
    <w:rsid w:val="00DA48AF"/>
    <w:rsid w:val="00DA4CBA"/>
    <w:rsid w:val="00DA555B"/>
    <w:rsid w:val="00DA556A"/>
    <w:rsid w:val="00DA578F"/>
    <w:rsid w:val="00DA58E0"/>
    <w:rsid w:val="00DA5F1E"/>
    <w:rsid w:val="00DA604A"/>
    <w:rsid w:val="00DA60DB"/>
    <w:rsid w:val="00DA622B"/>
    <w:rsid w:val="00DA66B8"/>
    <w:rsid w:val="00DA6793"/>
    <w:rsid w:val="00DA6CE7"/>
    <w:rsid w:val="00DA7032"/>
    <w:rsid w:val="00DA73D0"/>
    <w:rsid w:val="00DA7D6C"/>
    <w:rsid w:val="00DA7DB8"/>
    <w:rsid w:val="00DA7DBD"/>
    <w:rsid w:val="00DA7ECE"/>
    <w:rsid w:val="00DA7F47"/>
    <w:rsid w:val="00DA7F92"/>
    <w:rsid w:val="00DB02A5"/>
    <w:rsid w:val="00DB03FD"/>
    <w:rsid w:val="00DB07DE"/>
    <w:rsid w:val="00DB0BA8"/>
    <w:rsid w:val="00DB0D92"/>
    <w:rsid w:val="00DB0E32"/>
    <w:rsid w:val="00DB1169"/>
    <w:rsid w:val="00DB1170"/>
    <w:rsid w:val="00DB1189"/>
    <w:rsid w:val="00DB12A3"/>
    <w:rsid w:val="00DB16B8"/>
    <w:rsid w:val="00DB1D26"/>
    <w:rsid w:val="00DB1FDE"/>
    <w:rsid w:val="00DB2092"/>
    <w:rsid w:val="00DB20A5"/>
    <w:rsid w:val="00DB21C1"/>
    <w:rsid w:val="00DB2340"/>
    <w:rsid w:val="00DB242D"/>
    <w:rsid w:val="00DB2644"/>
    <w:rsid w:val="00DB2A26"/>
    <w:rsid w:val="00DB2CAE"/>
    <w:rsid w:val="00DB2CDC"/>
    <w:rsid w:val="00DB2F38"/>
    <w:rsid w:val="00DB30A0"/>
    <w:rsid w:val="00DB396D"/>
    <w:rsid w:val="00DB3AFB"/>
    <w:rsid w:val="00DB3B6D"/>
    <w:rsid w:val="00DB3BDE"/>
    <w:rsid w:val="00DB3E3C"/>
    <w:rsid w:val="00DB40D1"/>
    <w:rsid w:val="00DB4418"/>
    <w:rsid w:val="00DB45D2"/>
    <w:rsid w:val="00DB4C09"/>
    <w:rsid w:val="00DB557E"/>
    <w:rsid w:val="00DB5805"/>
    <w:rsid w:val="00DB5F85"/>
    <w:rsid w:val="00DB601A"/>
    <w:rsid w:val="00DB602D"/>
    <w:rsid w:val="00DB6E2F"/>
    <w:rsid w:val="00DB7750"/>
    <w:rsid w:val="00DB7AB0"/>
    <w:rsid w:val="00DB7B3F"/>
    <w:rsid w:val="00DC008B"/>
    <w:rsid w:val="00DC00A6"/>
    <w:rsid w:val="00DC038E"/>
    <w:rsid w:val="00DC0545"/>
    <w:rsid w:val="00DC08A0"/>
    <w:rsid w:val="00DC0DC6"/>
    <w:rsid w:val="00DC10F1"/>
    <w:rsid w:val="00DC1496"/>
    <w:rsid w:val="00DC1A2F"/>
    <w:rsid w:val="00DC1D18"/>
    <w:rsid w:val="00DC1F47"/>
    <w:rsid w:val="00DC20E5"/>
    <w:rsid w:val="00DC216C"/>
    <w:rsid w:val="00DC21B2"/>
    <w:rsid w:val="00DC21B3"/>
    <w:rsid w:val="00DC2787"/>
    <w:rsid w:val="00DC27DE"/>
    <w:rsid w:val="00DC2CB3"/>
    <w:rsid w:val="00DC2DF1"/>
    <w:rsid w:val="00DC2E67"/>
    <w:rsid w:val="00DC3154"/>
    <w:rsid w:val="00DC3442"/>
    <w:rsid w:val="00DC346C"/>
    <w:rsid w:val="00DC3594"/>
    <w:rsid w:val="00DC35C6"/>
    <w:rsid w:val="00DC36F6"/>
    <w:rsid w:val="00DC3716"/>
    <w:rsid w:val="00DC37AD"/>
    <w:rsid w:val="00DC38C1"/>
    <w:rsid w:val="00DC38CC"/>
    <w:rsid w:val="00DC3C63"/>
    <w:rsid w:val="00DC3CB1"/>
    <w:rsid w:val="00DC3CF1"/>
    <w:rsid w:val="00DC3FD2"/>
    <w:rsid w:val="00DC4103"/>
    <w:rsid w:val="00DC4263"/>
    <w:rsid w:val="00DC42C7"/>
    <w:rsid w:val="00DC43E5"/>
    <w:rsid w:val="00DC44BE"/>
    <w:rsid w:val="00DC4553"/>
    <w:rsid w:val="00DC47BD"/>
    <w:rsid w:val="00DC4BBF"/>
    <w:rsid w:val="00DC4CD3"/>
    <w:rsid w:val="00DC4D06"/>
    <w:rsid w:val="00DC4EE5"/>
    <w:rsid w:val="00DC512B"/>
    <w:rsid w:val="00DC5171"/>
    <w:rsid w:val="00DC5223"/>
    <w:rsid w:val="00DC540F"/>
    <w:rsid w:val="00DC55B4"/>
    <w:rsid w:val="00DC58DD"/>
    <w:rsid w:val="00DC5CFC"/>
    <w:rsid w:val="00DC5D13"/>
    <w:rsid w:val="00DC6114"/>
    <w:rsid w:val="00DC6557"/>
    <w:rsid w:val="00DC6612"/>
    <w:rsid w:val="00DC6B23"/>
    <w:rsid w:val="00DC6D54"/>
    <w:rsid w:val="00DC77EA"/>
    <w:rsid w:val="00DC78E9"/>
    <w:rsid w:val="00DC7B34"/>
    <w:rsid w:val="00DC7C4A"/>
    <w:rsid w:val="00DC7CEB"/>
    <w:rsid w:val="00DD0095"/>
    <w:rsid w:val="00DD0648"/>
    <w:rsid w:val="00DD06F8"/>
    <w:rsid w:val="00DD0762"/>
    <w:rsid w:val="00DD09E1"/>
    <w:rsid w:val="00DD0D7C"/>
    <w:rsid w:val="00DD0F16"/>
    <w:rsid w:val="00DD1191"/>
    <w:rsid w:val="00DD11AF"/>
    <w:rsid w:val="00DD11E5"/>
    <w:rsid w:val="00DD16BE"/>
    <w:rsid w:val="00DD1FCA"/>
    <w:rsid w:val="00DD20EB"/>
    <w:rsid w:val="00DD220E"/>
    <w:rsid w:val="00DD2444"/>
    <w:rsid w:val="00DD24FF"/>
    <w:rsid w:val="00DD2548"/>
    <w:rsid w:val="00DD26F8"/>
    <w:rsid w:val="00DD278C"/>
    <w:rsid w:val="00DD284A"/>
    <w:rsid w:val="00DD2906"/>
    <w:rsid w:val="00DD2E6A"/>
    <w:rsid w:val="00DD2E6F"/>
    <w:rsid w:val="00DD2EB8"/>
    <w:rsid w:val="00DD30C8"/>
    <w:rsid w:val="00DD3331"/>
    <w:rsid w:val="00DD3AA1"/>
    <w:rsid w:val="00DD3C5E"/>
    <w:rsid w:val="00DD3EA4"/>
    <w:rsid w:val="00DD4077"/>
    <w:rsid w:val="00DD417B"/>
    <w:rsid w:val="00DD4804"/>
    <w:rsid w:val="00DD4A08"/>
    <w:rsid w:val="00DD4C54"/>
    <w:rsid w:val="00DD4E37"/>
    <w:rsid w:val="00DD4F5B"/>
    <w:rsid w:val="00DD51A6"/>
    <w:rsid w:val="00DD51B2"/>
    <w:rsid w:val="00DD56C2"/>
    <w:rsid w:val="00DD5760"/>
    <w:rsid w:val="00DD5783"/>
    <w:rsid w:val="00DD6176"/>
    <w:rsid w:val="00DD6298"/>
    <w:rsid w:val="00DD62C9"/>
    <w:rsid w:val="00DD634E"/>
    <w:rsid w:val="00DD645F"/>
    <w:rsid w:val="00DD673A"/>
    <w:rsid w:val="00DD6CFC"/>
    <w:rsid w:val="00DD6F35"/>
    <w:rsid w:val="00DD706F"/>
    <w:rsid w:val="00DD71FA"/>
    <w:rsid w:val="00DD7629"/>
    <w:rsid w:val="00DD7893"/>
    <w:rsid w:val="00DD7A68"/>
    <w:rsid w:val="00DD7CA9"/>
    <w:rsid w:val="00DD7D40"/>
    <w:rsid w:val="00DE01EC"/>
    <w:rsid w:val="00DE02EA"/>
    <w:rsid w:val="00DE03EA"/>
    <w:rsid w:val="00DE07DE"/>
    <w:rsid w:val="00DE0832"/>
    <w:rsid w:val="00DE088D"/>
    <w:rsid w:val="00DE10B9"/>
    <w:rsid w:val="00DE147A"/>
    <w:rsid w:val="00DE1549"/>
    <w:rsid w:val="00DE15F4"/>
    <w:rsid w:val="00DE1BAD"/>
    <w:rsid w:val="00DE1F13"/>
    <w:rsid w:val="00DE2551"/>
    <w:rsid w:val="00DE2787"/>
    <w:rsid w:val="00DE287D"/>
    <w:rsid w:val="00DE2E41"/>
    <w:rsid w:val="00DE3355"/>
    <w:rsid w:val="00DE3B0F"/>
    <w:rsid w:val="00DE3D00"/>
    <w:rsid w:val="00DE3D4C"/>
    <w:rsid w:val="00DE3D85"/>
    <w:rsid w:val="00DE3E16"/>
    <w:rsid w:val="00DE3F32"/>
    <w:rsid w:val="00DE433B"/>
    <w:rsid w:val="00DE46CE"/>
    <w:rsid w:val="00DE47A8"/>
    <w:rsid w:val="00DE4926"/>
    <w:rsid w:val="00DE499B"/>
    <w:rsid w:val="00DE533A"/>
    <w:rsid w:val="00DE545B"/>
    <w:rsid w:val="00DE58C9"/>
    <w:rsid w:val="00DE5E91"/>
    <w:rsid w:val="00DE5F76"/>
    <w:rsid w:val="00DE6241"/>
    <w:rsid w:val="00DE6258"/>
    <w:rsid w:val="00DE6305"/>
    <w:rsid w:val="00DE6527"/>
    <w:rsid w:val="00DE678E"/>
    <w:rsid w:val="00DE67D2"/>
    <w:rsid w:val="00DE68F0"/>
    <w:rsid w:val="00DE6AB7"/>
    <w:rsid w:val="00DE6C1B"/>
    <w:rsid w:val="00DE6CA9"/>
    <w:rsid w:val="00DE70DC"/>
    <w:rsid w:val="00DE717A"/>
    <w:rsid w:val="00DE73E5"/>
    <w:rsid w:val="00DE7463"/>
    <w:rsid w:val="00DE7518"/>
    <w:rsid w:val="00DE76E7"/>
    <w:rsid w:val="00DE79CD"/>
    <w:rsid w:val="00DE7A0F"/>
    <w:rsid w:val="00DE7AEB"/>
    <w:rsid w:val="00DE7C97"/>
    <w:rsid w:val="00DE7CC3"/>
    <w:rsid w:val="00DF02C7"/>
    <w:rsid w:val="00DF048D"/>
    <w:rsid w:val="00DF055A"/>
    <w:rsid w:val="00DF0955"/>
    <w:rsid w:val="00DF0A4A"/>
    <w:rsid w:val="00DF0AA7"/>
    <w:rsid w:val="00DF0C7D"/>
    <w:rsid w:val="00DF0FB3"/>
    <w:rsid w:val="00DF102B"/>
    <w:rsid w:val="00DF106A"/>
    <w:rsid w:val="00DF1507"/>
    <w:rsid w:val="00DF1780"/>
    <w:rsid w:val="00DF1C99"/>
    <w:rsid w:val="00DF1FA4"/>
    <w:rsid w:val="00DF1FF9"/>
    <w:rsid w:val="00DF2044"/>
    <w:rsid w:val="00DF210E"/>
    <w:rsid w:val="00DF2329"/>
    <w:rsid w:val="00DF25FF"/>
    <w:rsid w:val="00DF29E7"/>
    <w:rsid w:val="00DF2B76"/>
    <w:rsid w:val="00DF380A"/>
    <w:rsid w:val="00DF3821"/>
    <w:rsid w:val="00DF39B1"/>
    <w:rsid w:val="00DF3A73"/>
    <w:rsid w:val="00DF3B10"/>
    <w:rsid w:val="00DF3ECB"/>
    <w:rsid w:val="00DF410C"/>
    <w:rsid w:val="00DF4419"/>
    <w:rsid w:val="00DF4729"/>
    <w:rsid w:val="00DF48C9"/>
    <w:rsid w:val="00DF48FC"/>
    <w:rsid w:val="00DF4BB7"/>
    <w:rsid w:val="00DF4F2B"/>
    <w:rsid w:val="00DF4FE6"/>
    <w:rsid w:val="00DF503A"/>
    <w:rsid w:val="00DF561A"/>
    <w:rsid w:val="00DF5622"/>
    <w:rsid w:val="00DF5763"/>
    <w:rsid w:val="00DF5B65"/>
    <w:rsid w:val="00DF5CC5"/>
    <w:rsid w:val="00DF5F37"/>
    <w:rsid w:val="00DF5FBF"/>
    <w:rsid w:val="00DF61DC"/>
    <w:rsid w:val="00DF6317"/>
    <w:rsid w:val="00DF6ADC"/>
    <w:rsid w:val="00DF6BFC"/>
    <w:rsid w:val="00DF6E62"/>
    <w:rsid w:val="00DF7038"/>
    <w:rsid w:val="00DF7404"/>
    <w:rsid w:val="00DF7600"/>
    <w:rsid w:val="00DF76AE"/>
    <w:rsid w:val="00DF796B"/>
    <w:rsid w:val="00DF7A73"/>
    <w:rsid w:val="00DF7EC6"/>
    <w:rsid w:val="00DF7ECA"/>
    <w:rsid w:val="00E0082E"/>
    <w:rsid w:val="00E00C46"/>
    <w:rsid w:val="00E00C55"/>
    <w:rsid w:val="00E00E5F"/>
    <w:rsid w:val="00E0104B"/>
    <w:rsid w:val="00E010B7"/>
    <w:rsid w:val="00E01164"/>
    <w:rsid w:val="00E01277"/>
    <w:rsid w:val="00E013AE"/>
    <w:rsid w:val="00E015DF"/>
    <w:rsid w:val="00E01A1A"/>
    <w:rsid w:val="00E01AE1"/>
    <w:rsid w:val="00E02275"/>
    <w:rsid w:val="00E02305"/>
    <w:rsid w:val="00E0259D"/>
    <w:rsid w:val="00E028B4"/>
    <w:rsid w:val="00E02A17"/>
    <w:rsid w:val="00E02E0A"/>
    <w:rsid w:val="00E02F41"/>
    <w:rsid w:val="00E03055"/>
    <w:rsid w:val="00E03203"/>
    <w:rsid w:val="00E03834"/>
    <w:rsid w:val="00E03A55"/>
    <w:rsid w:val="00E04029"/>
    <w:rsid w:val="00E0402C"/>
    <w:rsid w:val="00E04072"/>
    <w:rsid w:val="00E04098"/>
    <w:rsid w:val="00E041EE"/>
    <w:rsid w:val="00E043CF"/>
    <w:rsid w:val="00E044C4"/>
    <w:rsid w:val="00E04892"/>
    <w:rsid w:val="00E04AF3"/>
    <w:rsid w:val="00E04B00"/>
    <w:rsid w:val="00E04B20"/>
    <w:rsid w:val="00E04B4B"/>
    <w:rsid w:val="00E04C15"/>
    <w:rsid w:val="00E0500A"/>
    <w:rsid w:val="00E05168"/>
    <w:rsid w:val="00E05169"/>
    <w:rsid w:val="00E0539A"/>
    <w:rsid w:val="00E05E76"/>
    <w:rsid w:val="00E05F93"/>
    <w:rsid w:val="00E066EA"/>
    <w:rsid w:val="00E0679C"/>
    <w:rsid w:val="00E067BF"/>
    <w:rsid w:val="00E0681F"/>
    <w:rsid w:val="00E068FE"/>
    <w:rsid w:val="00E07359"/>
    <w:rsid w:val="00E075D2"/>
    <w:rsid w:val="00E07A30"/>
    <w:rsid w:val="00E07FCD"/>
    <w:rsid w:val="00E103F7"/>
    <w:rsid w:val="00E1069D"/>
    <w:rsid w:val="00E106D3"/>
    <w:rsid w:val="00E10A4B"/>
    <w:rsid w:val="00E10C86"/>
    <w:rsid w:val="00E10E4F"/>
    <w:rsid w:val="00E10FAC"/>
    <w:rsid w:val="00E1144D"/>
    <w:rsid w:val="00E11598"/>
    <w:rsid w:val="00E117D9"/>
    <w:rsid w:val="00E11951"/>
    <w:rsid w:val="00E11A8E"/>
    <w:rsid w:val="00E11C45"/>
    <w:rsid w:val="00E12263"/>
    <w:rsid w:val="00E12645"/>
    <w:rsid w:val="00E1274F"/>
    <w:rsid w:val="00E1281B"/>
    <w:rsid w:val="00E12B9D"/>
    <w:rsid w:val="00E12BFE"/>
    <w:rsid w:val="00E12D01"/>
    <w:rsid w:val="00E12DB9"/>
    <w:rsid w:val="00E12EF1"/>
    <w:rsid w:val="00E12F80"/>
    <w:rsid w:val="00E13060"/>
    <w:rsid w:val="00E1327B"/>
    <w:rsid w:val="00E136FC"/>
    <w:rsid w:val="00E13D3E"/>
    <w:rsid w:val="00E13EBC"/>
    <w:rsid w:val="00E13ED7"/>
    <w:rsid w:val="00E14109"/>
    <w:rsid w:val="00E14230"/>
    <w:rsid w:val="00E146F3"/>
    <w:rsid w:val="00E14F19"/>
    <w:rsid w:val="00E150FA"/>
    <w:rsid w:val="00E15261"/>
    <w:rsid w:val="00E15DC9"/>
    <w:rsid w:val="00E160A9"/>
    <w:rsid w:val="00E16191"/>
    <w:rsid w:val="00E1650B"/>
    <w:rsid w:val="00E16A23"/>
    <w:rsid w:val="00E16A2E"/>
    <w:rsid w:val="00E16A2F"/>
    <w:rsid w:val="00E16A5F"/>
    <w:rsid w:val="00E16B23"/>
    <w:rsid w:val="00E16C08"/>
    <w:rsid w:val="00E16CE7"/>
    <w:rsid w:val="00E16E95"/>
    <w:rsid w:val="00E171A9"/>
    <w:rsid w:val="00E171B1"/>
    <w:rsid w:val="00E171E9"/>
    <w:rsid w:val="00E17541"/>
    <w:rsid w:val="00E1762C"/>
    <w:rsid w:val="00E178BF"/>
    <w:rsid w:val="00E17965"/>
    <w:rsid w:val="00E179D0"/>
    <w:rsid w:val="00E17A53"/>
    <w:rsid w:val="00E17E01"/>
    <w:rsid w:val="00E20137"/>
    <w:rsid w:val="00E202F4"/>
    <w:rsid w:val="00E20481"/>
    <w:rsid w:val="00E20671"/>
    <w:rsid w:val="00E20784"/>
    <w:rsid w:val="00E20960"/>
    <w:rsid w:val="00E20DB6"/>
    <w:rsid w:val="00E20E60"/>
    <w:rsid w:val="00E20F2D"/>
    <w:rsid w:val="00E20F73"/>
    <w:rsid w:val="00E21103"/>
    <w:rsid w:val="00E21205"/>
    <w:rsid w:val="00E2189C"/>
    <w:rsid w:val="00E21A7F"/>
    <w:rsid w:val="00E21B9E"/>
    <w:rsid w:val="00E21C2C"/>
    <w:rsid w:val="00E21D5A"/>
    <w:rsid w:val="00E21F8A"/>
    <w:rsid w:val="00E22234"/>
    <w:rsid w:val="00E22313"/>
    <w:rsid w:val="00E22448"/>
    <w:rsid w:val="00E22695"/>
    <w:rsid w:val="00E227A6"/>
    <w:rsid w:val="00E22961"/>
    <w:rsid w:val="00E22A70"/>
    <w:rsid w:val="00E22F1E"/>
    <w:rsid w:val="00E23024"/>
    <w:rsid w:val="00E23439"/>
    <w:rsid w:val="00E2344C"/>
    <w:rsid w:val="00E2380B"/>
    <w:rsid w:val="00E2399C"/>
    <w:rsid w:val="00E23B04"/>
    <w:rsid w:val="00E23D33"/>
    <w:rsid w:val="00E23D85"/>
    <w:rsid w:val="00E23DF0"/>
    <w:rsid w:val="00E243C7"/>
    <w:rsid w:val="00E24719"/>
    <w:rsid w:val="00E247B5"/>
    <w:rsid w:val="00E24A53"/>
    <w:rsid w:val="00E24B1E"/>
    <w:rsid w:val="00E24BE6"/>
    <w:rsid w:val="00E24F86"/>
    <w:rsid w:val="00E25275"/>
    <w:rsid w:val="00E2528D"/>
    <w:rsid w:val="00E257DB"/>
    <w:rsid w:val="00E25813"/>
    <w:rsid w:val="00E2589C"/>
    <w:rsid w:val="00E258ED"/>
    <w:rsid w:val="00E259E4"/>
    <w:rsid w:val="00E25DE4"/>
    <w:rsid w:val="00E25EA9"/>
    <w:rsid w:val="00E25F86"/>
    <w:rsid w:val="00E26119"/>
    <w:rsid w:val="00E26473"/>
    <w:rsid w:val="00E265AD"/>
    <w:rsid w:val="00E26962"/>
    <w:rsid w:val="00E26AA4"/>
    <w:rsid w:val="00E26CF6"/>
    <w:rsid w:val="00E27613"/>
    <w:rsid w:val="00E27665"/>
    <w:rsid w:val="00E27F7E"/>
    <w:rsid w:val="00E27FEB"/>
    <w:rsid w:val="00E302E8"/>
    <w:rsid w:val="00E3030C"/>
    <w:rsid w:val="00E304CA"/>
    <w:rsid w:val="00E30792"/>
    <w:rsid w:val="00E310D3"/>
    <w:rsid w:val="00E312C4"/>
    <w:rsid w:val="00E316A1"/>
    <w:rsid w:val="00E316C5"/>
    <w:rsid w:val="00E317C2"/>
    <w:rsid w:val="00E31840"/>
    <w:rsid w:val="00E31AA3"/>
    <w:rsid w:val="00E31E95"/>
    <w:rsid w:val="00E322DB"/>
    <w:rsid w:val="00E325C0"/>
    <w:rsid w:val="00E32616"/>
    <w:rsid w:val="00E328FB"/>
    <w:rsid w:val="00E329D0"/>
    <w:rsid w:val="00E329FD"/>
    <w:rsid w:val="00E32A06"/>
    <w:rsid w:val="00E32C0F"/>
    <w:rsid w:val="00E32C36"/>
    <w:rsid w:val="00E32D82"/>
    <w:rsid w:val="00E32F02"/>
    <w:rsid w:val="00E32FDB"/>
    <w:rsid w:val="00E335BF"/>
    <w:rsid w:val="00E3376D"/>
    <w:rsid w:val="00E338DE"/>
    <w:rsid w:val="00E33920"/>
    <w:rsid w:val="00E33E3F"/>
    <w:rsid w:val="00E34050"/>
    <w:rsid w:val="00E341C8"/>
    <w:rsid w:val="00E342C7"/>
    <w:rsid w:val="00E34486"/>
    <w:rsid w:val="00E344F7"/>
    <w:rsid w:val="00E34B7A"/>
    <w:rsid w:val="00E34DF8"/>
    <w:rsid w:val="00E35228"/>
    <w:rsid w:val="00E3558A"/>
    <w:rsid w:val="00E356C4"/>
    <w:rsid w:val="00E3572D"/>
    <w:rsid w:val="00E357EC"/>
    <w:rsid w:val="00E35854"/>
    <w:rsid w:val="00E35B48"/>
    <w:rsid w:val="00E35CAC"/>
    <w:rsid w:val="00E35D21"/>
    <w:rsid w:val="00E367C5"/>
    <w:rsid w:val="00E368C0"/>
    <w:rsid w:val="00E369C9"/>
    <w:rsid w:val="00E36ABD"/>
    <w:rsid w:val="00E36AC4"/>
    <w:rsid w:val="00E36D14"/>
    <w:rsid w:val="00E36E0D"/>
    <w:rsid w:val="00E36E4C"/>
    <w:rsid w:val="00E370AD"/>
    <w:rsid w:val="00E370DC"/>
    <w:rsid w:val="00E37410"/>
    <w:rsid w:val="00E37637"/>
    <w:rsid w:val="00E37E20"/>
    <w:rsid w:val="00E37F2D"/>
    <w:rsid w:val="00E37F34"/>
    <w:rsid w:val="00E37F54"/>
    <w:rsid w:val="00E400E6"/>
    <w:rsid w:val="00E40133"/>
    <w:rsid w:val="00E4043C"/>
    <w:rsid w:val="00E409B5"/>
    <w:rsid w:val="00E40AD3"/>
    <w:rsid w:val="00E40D51"/>
    <w:rsid w:val="00E4106B"/>
    <w:rsid w:val="00E41071"/>
    <w:rsid w:val="00E410F6"/>
    <w:rsid w:val="00E41737"/>
    <w:rsid w:val="00E417CB"/>
    <w:rsid w:val="00E41988"/>
    <w:rsid w:val="00E41DF8"/>
    <w:rsid w:val="00E41EBE"/>
    <w:rsid w:val="00E420F5"/>
    <w:rsid w:val="00E423A2"/>
    <w:rsid w:val="00E424DD"/>
    <w:rsid w:val="00E4292B"/>
    <w:rsid w:val="00E42E1B"/>
    <w:rsid w:val="00E4319F"/>
    <w:rsid w:val="00E4329A"/>
    <w:rsid w:val="00E4330C"/>
    <w:rsid w:val="00E435D0"/>
    <w:rsid w:val="00E43AE7"/>
    <w:rsid w:val="00E43DF2"/>
    <w:rsid w:val="00E44101"/>
    <w:rsid w:val="00E442CC"/>
    <w:rsid w:val="00E44668"/>
    <w:rsid w:val="00E44AAE"/>
    <w:rsid w:val="00E44B34"/>
    <w:rsid w:val="00E44C1A"/>
    <w:rsid w:val="00E44C2C"/>
    <w:rsid w:val="00E45113"/>
    <w:rsid w:val="00E4532A"/>
    <w:rsid w:val="00E453B4"/>
    <w:rsid w:val="00E4546A"/>
    <w:rsid w:val="00E455E9"/>
    <w:rsid w:val="00E45659"/>
    <w:rsid w:val="00E45936"/>
    <w:rsid w:val="00E45A5D"/>
    <w:rsid w:val="00E45D0C"/>
    <w:rsid w:val="00E45F06"/>
    <w:rsid w:val="00E461E5"/>
    <w:rsid w:val="00E46436"/>
    <w:rsid w:val="00E464A9"/>
    <w:rsid w:val="00E464F3"/>
    <w:rsid w:val="00E46532"/>
    <w:rsid w:val="00E4662B"/>
    <w:rsid w:val="00E46BA6"/>
    <w:rsid w:val="00E4716E"/>
    <w:rsid w:val="00E471E3"/>
    <w:rsid w:val="00E47299"/>
    <w:rsid w:val="00E472A8"/>
    <w:rsid w:val="00E47560"/>
    <w:rsid w:val="00E4759B"/>
    <w:rsid w:val="00E476F8"/>
    <w:rsid w:val="00E476F9"/>
    <w:rsid w:val="00E47789"/>
    <w:rsid w:val="00E479FD"/>
    <w:rsid w:val="00E47A3A"/>
    <w:rsid w:val="00E47BA9"/>
    <w:rsid w:val="00E47C26"/>
    <w:rsid w:val="00E5000F"/>
    <w:rsid w:val="00E50312"/>
    <w:rsid w:val="00E5040C"/>
    <w:rsid w:val="00E5048B"/>
    <w:rsid w:val="00E50705"/>
    <w:rsid w:val="00E50F63"/>
    <w:rsid w:val="00E50FAB"/>
    <w:rsid w:val="00E51059"/>
    <w:rsid w:val="00E510B9"/>
    <w:rsid w:val="00E513C2"/>
    <w:rsid w:val="00E51765"/>
    <w:rsid w:val="00E51904"/>
    <w:rsid w:val="00E51939"/>
    <w:rsid w:val="00E51F65"/>
    <w:rsid w:val="00E52077"/>
    <w:rsid w:val="00E5216A"/>
    <w:rsid w:val="00E52445"/>
    <w:rsid w:val="00E5249C"/>
    <w:rsid w:val="00E525E6"/>
    <w:rsid w:val="00E52D39"/>
    <w:rsid w:val="00E52DBB"/>
    <w:rsid w:val="00E52E1F"/>
    <w:rsid w:val="00E52E7C"/>
    <w:rsid w:val="00E53138"/>
    <w:rsid w:val="00E53413"/>
    <w:rsid w:val="00E53811"/>
    <w:rsid w:val="00E539B9"/>
    <w:rsid w:val="00E53C51"/>
    <w:rsid w:val="00E53D8C"/>
    <w:rsid w:val="00E54395"/>
    <w:rsid w:val="00E543DF"/>
    <w:rsid w:val="00E5458A"/>
    <w:rsid w:val="00E54733"/>
    <w:rsid w:val="00E54999"/>
    <w:rsid w:val="00E54AC0"/>
    <w:rsid w:val="00E5574D"/>
    <w:rsid w:val="00E55EF3"/>
    <w:rsid w:val="00E560F9"/>
    <w:rsid w:val="00E569CD"/>
    <w:rsid w:val="00E56AE9"/>
    <w:rsid w:val="00E56FAE"/>
    <w:rsid w:val="00E576A7"/>
    <w:rsid w:val="00E57700"/>
    <w:rsid w:val="00E57A8D"/>
    <w:rsid w:val="00E57C52"/>
    <w:rsid w:val="00E57C99"/>
    <w:rsid w:val="00E6013D"/>
    <w:rsid w:val="00E602C0"/>
    <w:rsid w:val="00E603A1"/>
    <w:rsid w:val="00E604F3"/>
    <w:rsid w:val="00E60620"/>
    <w:rsid w:val="00E60624"/>
    <w:rsid w:val="00E60A3D"/>
    <w:rsid w:val="00E60B45"/>
    <w:rsid w:val="00E60B96"/>
    <w:rsid w:val="00E60F8A"/>
    <w:rsid w:val="00E6120F"/>
    <w:rsid w:val="00E6138B"/>
    <w:rsid w:val="00E61409"/>
    <w:rsid w:val="00E616B5"/>
    <w:rsid w:val="00E6179D"/>
    <w:rsid w:val="00E61872"/>
    <w:rsid w:val="00E61975"/>
    <w:rsid w:val="00E61A30"/>
    <w:rsid w:val="00E61A3B"/>
    <w:rsid w:val="00E61C45"/>
    <w:rsid w:val="00E62395"/>
    <w:rsid w:val="00E625D0"/>
    <w:rsid w:val="00E62BC6"/>
    <w:rsid w:val="00E62C31"/>
    <w:rsid w:val="00E6342C"/>
    <w:rsid w:val="00E6373C"/>
    <w:rsid w:val="00E6386A"/>
    <w:rsid w:val="00E63FC9"/>
    <w:rsid w:val="00E640B1"/>
    <w:rsid w:val="00E6455A"/>
    <w:rsid w:val="00E6455C"/>
    <w:rsid w:val="00E6467A"/>
    <w:rsid w:val="00E64B3F"/>
    <w:rsid w:val="00E64BFE"/>
    <w:rsid w:val="00E65701"/>
    <w:rsid w:val="00E65752"/>
    <w:rsid w:val="00E658FC"/>
    <w:rsid w:val="00E65944"/>
    <w:rsid w:val="00E65A8B"/>
    <w:rsid w:val="00E65B7B"/>
    <w:rsid w:val="00E65BE5"/>
    <w:rsid w:val="00E65C8C"/>
    <w:rsid w:val="00E65D1D"/>
    <w:rsid w:val="00E65EC6"/>
    <w:rsid w:val="00E66133"/>
    <w:rsid w:val="00E6617C"/>
    <w:rsid w:val="00E6636E"/>
    <w:rsid w:val="00E66375"/>
    <w:rsid w:val="00E663CE"/>
    <w:rsid w:val="00E665F1"/>
    <w:rsid w:val="00E66787"/>
    <w:rsid w:val="00E6699F"/>
    <w:rsid w:val="00E66BAB"/>
    <w:rsid w:val="00E66BD5"/>
    <w:rsid w:val="00E66D0F"/>
    <w:rsid w:val="00E66E19"/>
    <w:rsid w:val="00E67057"/>
    <w:rsid w:val="00E6712B"/>
    <w:rsid w:val="00E676D6"/>
    <w:rsid w:val="00E678D2"/>
    <w:rsid w:val="00E67A51"/>
    <w:rsid w:val="00E67E2A"/>
    <w:rsid w:val="00E7024F"/>
    <w:rsid w:val="00E70366"/>
    <w:rsid w:val="00E7073B"/>
    <w:rsid w:val="00E70828"/>
    <w:rsid w:val="00E70916"/>
    <w:rsid w:val="00E70B36"/>
    <w:rsid w:val="00E70FAE"/>
    <w:rsid w:val="00E7114E"/>
    <w:rsid w:val="00E716F8"/>
    <w:rsid w:val="00E71E49"/>
    <w:rsid w:val="00E71F9F"/>
    <w:rsid w:val="00E71FBD"/>
    <w:rsid w:val="00E72041"/>
    <w:rsid w:val="00E72255"/>
    <w:rsid w:val="00E722A8"/>
    <w:rsid w:val="00E7248B"/>
    <w:rsid w:val="00E7284C"/>
    <w:rsid w:val="00E72EB1"/>
    <w:rsid w:val="00E73460"/>
    <w:rsid w:val="00E7373B"/>
    <w:rsid w:val="00E73788"/>
    <w:rsid w:val="00E73AAE"/>
    <w:rsid w:val="00E73AD5"/>
    <w:rsid w:val="00E73AFD"/>
    <w:rsid w:val="00E73B41"/>
    <w:rsid w:val="00E73BB4"/>
    <w:rsid w:val="00E74058"/>
    <w:rsid w:val="00E741A7"/>
    <w:rsid w:val="00E7439B"/>
    <w:rsid w:val="00E74458"/>
    <w:rsid w:val="00E7482D"/>
    <w:rsid w:val="00E74886"/>
    <w:rsid w:val="00E749ED"/>
    <w:rsid w:val="00E74FC9"/>
    <w:rsid w:val="00E74FF1"/>
    <w:rsid w:val="00E75057"/>
    <w:rsid w:val="00E755D3"/>
    <w:rsid w:val="00E755F5"/>
    <w:rsid w:val="00E757A7"/>
    <w:rsid w:val="00E75840"/>
    <w:rsid w:val="00E75A84"/>
    <w:rsid w:val="00E75B16"/>
    <w:rsid w:val="00E75BBD"/>
    <w:rsid w:val="00E75BF3"/>
    <w:rsid w:val="00E75E06"/>
    <w:rsid w:val="00E75E28"/>
    <w:rsid w:val="00E75E3F"/>
    <w:rsid w:val="00E760B4"/>
    <w:rsid w:val="00E76340"/>
    <w:rsid w:val="00E76348"/>
    <w:rsid w:val="00E7665D"/>
    <w:rsid w:val="00E766F0"/>
    <w:rsid w:val="00E76BD0"/>
    <w:rsid w:val="00E76D5B"/>
    <w:rsid w:val="00E77005"/>
    <w:rsid w:val="00E771CB"/>
    <w:rsid w:val="00E77260"/>
    <w:rsid w:val="00E773D8"/>
    <w:rsid w:val="00E77491"/>
    <w:rsid w:val="00E77546"/>
    <w:rsid w:val="00E7759F"/>
    <w:rsid w:val="00E77853"/>
    <w:rsid w:val="00E77BF9"/>
    <w:rsid w:val="00E803EE"/>
    <w:rsid w:val="00E803F8"/>
    <w:rsid w:val="00E8042F"/>
    <w:rsid w:val="00E804FA"/>
    <w:rsid w:val="00E806FB"/>
    <w:rsid w:val="00E80884"/>
    <w:rsid w:val="00E80CBF"/>
    <w:rsid w:val="00E80FCC"/>
    <w:rsid w:val="00E81185"/>
    <w:rsid w:val="00E811C4"/>
    <w:rsid w:val="00E8139D"/>
    <w:rsid w:val="00E81A2D"/>
    <w:rsid w:val="00E81BC3"/>
    <w:rsid w:val="00E81D02"/>
    <w:rsid w:val="00E81E2A"/>
    <w:rsid w:val="00E81FDF"/>
    <w:rsid w:val="00E820D6"/>
    <w:rsid w:val="00E82457"/>
    <w:rsid w:val="00E8247D"/>
    <w:rsid w:val="00E82817"/>
    <w:rsid w:val="00E82DF7"/>
    <w:rsid w:val="00E831A7"/>
    <w:rsid w:val="00E8323F"/>
    <w:rsid w:val="00E8358E"/>
    <w:rsid w:val="00E836A5"/>
    <w:rsid w:val="00E8375A"/>
    <w:rsid w:val="00E839C0"/>
    <w:rsid w:val="00E83DC9"/>
    <w:rsid w:val="00E8404E"/>
    <w:rsid w:val="00E84B0B"/>
    <w:rsid w:val="00E84F7C"/>
    <w:rsid w:val="00E85038"/>
    <w:rsid w:val="00E850A9"/>
    <w:rsid w:val="00E85187"/>
    <w:rsid w:val="00E85273"/>
    <w:rsid w:val="00E856EC"/>
    <w:rsid w:val="00E857D5"/>
    <w:rsid w:val="00E85D92"/>
    <w:rsid w:val="00E85DE1"/>
    <w:rsid w:val="00E85E29"/>
    <w:rsid w:val="00E85E4E"/>
    <w:rsid w:val="00E860AD"/>
    <w:rsid w:val="00E8629A"/>
    <w:rsid w:val="00E864F1"/>
    <w:rsid w:val="00E8651F"/>
    <w:rsid w:val="00E865AD"/>
    <w:rsid w:val="00E86D92"/>
    <w:rsid w:val="00E86E7C"/>
    <w:rsid w:val="00E86FB7"/>
    <w:rsid w:val="00E87192"/>
    <w:rsid w:val="00E873B0"/>
    <w:rsid w:val="00E876CB"/>
    <w:rsid w:val="00E87AF9"/>
    <w:rsid w:val="00E87D0D"/>
    <w:rsid w:val="00E87DF2"/>
    <w:rsid w:val="00E87EA2"/>
    <w:rsid w:val="00E87EE5"/>
    <w:rsid w:val="00E9014B"/>
    <w:rsid w:val="00E90408"/>
    <w:rsid w:val="00E90856"/>
    <w:rsid w:val="00E90860"/>
    <w:rsid w:val="00E909F8"/>
    <w:rsid w:val="00E912E0"/>
    <w:rsid w:val="00E9131E"/>
    <w:rsid w:val="00E913EE"/>
    <w:rsid w:val="00E914EE"/>
    <w:rsid w:val="00E917D0"/>
    <w:rsid w:val="00E917D3"/>
    <w:rsid w:val="00E918DF"/>
    <w:rsid w:val="00E91C3C"/>
    <w:rsid w:val="00E91E83"/>
    <w:rsid w:val="00E91FE8"/>
    <w:rsid w:val="00E92448"/>
    <w:rsid w:val="00E9258C"/>
    <w:rsid w:val="00E92590"/>
    <w:rsid w:val="00E9274A"/>
    <w:rsid w:val="00E928C1"/>
    <w:rsid w:val="00E93046"/>
    <w:rsid w:val="00E93248"/>
    <w:rsid w:val="00E93261"/>
    <w:rsid w:val="00E9337F"/>
    <w:rsid w:val="00E93596"/>
    <w:rsid w:val="00E935EA"/>
    <w:rsid w:val="00E936BE"/>
    <w:rsid w:val="00E93710"/>
    <w:rsid w:val="00E939EC"/>
    <w:rsid w:val="00E93AF5"/>
    <w:rsid w:val="00E93DE6"/>
    <w:rsid w:val="00E9412C"/>
    <w:rsid w:val="00E942AE"/>
    <w:rsid w:val="00E94439"/>
    <w:rsid w:val="00E94440"/>
    <w:rsid w:val="00E9469B"/>
    <w:rsid w:val="00E94C0C"/>
    <w:rsid w:val="00E94D74"/>
    <w:rsid w:val="00E94E67"/>
    <w:rsid w:val="00E94EC6"/>
    <w:rsid w:val="00E94F60"/>
    <w:rsid w:val="00E94FAE"/>
    <w:rsid w:val="00E9519D"/>
    <w:rsid w:val="00E9541E"/>
    <w:rsid w:val="00E95810"/>
    <w:rsid w:val="00E95F7F"/>
    <w:rsid w:val="00E95FE8"/>
    <w:rsid w:val="00E9600A"/>
    <w:rsid w:val="00E9623D"/>
    <w:rsid w:val="00E9630E"/>
    <w:rsid w:val="00E96893"/>
    <w:rsid w:val="00E96AE7"/>
    <w:rsid w:val="00E96BD3"/>
    <w:rsid w:val="00E96C46"/>
    <w:rsid w:val="00E96F82"/>
    <w:rsid w:val="00E97224"/>
    <w:rsid w:val="00E973D3"/>
    <w:rsid w:val="00E973F0"/>
    <w:rsid w:val="00E97528"/>
    <w:rsid w:val="00E975B4"/>
    <w:rsid w:val="00E976E9"/>
    <w:rsid w:val="00E97935"/>
    <w:rsid w:val="00E97B05"/>
    <w:rsid w:val="00E97DEF"/>
    <w:rsid w:val="00EA0311"/>
    <w:rsid w:val="00EA04B2"/>
    <w:rsid w:val="00EA04DE"/>
    <w:rsid w:val="00EA0577"/>
    <w:rsid w:val="00EA07AB"/>
    <w:rsid w:val="00EA08A9"/>
    <w:rsid w:val="00EA0BDF"/>
    <w:rsid w:val="00EA0C27"/>
    <w:rsid w:val="00EA0DC2"/>
    <w:rsid w:val="00EA1130"/>
    <w:rsid w:val="00EA1316"/>
    <w:rsid w:val="00EA176F"/>
    <w:rsid w:val="00EA17E8"/>
    <w:rsid w:val="00EA183A"/>
    <w:rsid w:val="00EA1A0E"/>
    <w:rsid w:val="00EA1A85"/>
    <w:rsid w:val="00EA1C2A"/>
    <w:rsid w:val="00EA1D5B"/>
    <w:rsid w:val="00EA229E"/>
    <w:rsid w:val="00EA2A42"/>
    <w:rsid w:val="00EA2C04"/>
    <w:rsid w:val="00EA2DE0"/>
    <w:rsid w:val="00EA2F0E"/>
    <w:rsid w:val="00EA2F72"/>
    <w:rsid w:val="00EA3046"/>
    <w:rsid w:val="00EA30EE"/>
    <w:rsid w:val="00EA3440"/>
    <w:rsid w:val="00EA35B3"/>
    <w:rsid w:val="00EA3639"/>
    <w:rsid w:val="00EA3D6E"/>
    <w:rsid w:val="00EA3FAA"/>
    <w:rsid w:val="00EA3FB8"/>
    <w:rsid w:val="00EA42AD"/>
    <w:rsid w:val="00EA42B2"/>
    <w:rsid w:val="00EA471C"/>
    <w:rsid w:val="00EA4823"/>
    <w:rsid w:val="00EA4B04"/>
    <w:rsid w:val="00EA4B15"/>
    <w:rsid w:val="00EA4BB3"/>
    <w:rsid w:val="00EA4BD6"/>
    <w:rsid w:val="00EA4E40"/>
    <w:rsid w:val="00EA5003"/>
    <w:rsid w:val="00EA5099"/>
    <w:rsid w:val="00EA518A"/>
    <w:rsid w:val="00EA5378"/>
    <w:rsid w:val="00EA5E38"/>
    <w:rsid w:val="00EA6037"/>
    <w:rsid w:val="00EA60E0"/>
    <w:rsid w:val="00EA6672"/>
    <w:rsid w:val="00EA685C"/>
    <w:rsid w:val="00EA6A4C"/>
    <w:rsid w:val="00EA6A63"/>
    <w:rsid w:val="00EA6A66"/>
    <w:rsid w:val="00EA6EA5"/>
    <w:rsid w:val="00EA6F8E"/>
    <w:rsid w:val="00EA6FC8"/>
    <w:rsid w:val="00EA7207"/>
    <w:rsid w:val="00EA76B4"/>
    <w:rsid w:val="00EA7773"/>
    <w:rsid w:val="00EA791A"/>
    <w:rsid w:val="00EA7D70"/>
    <w:rsid w:val="00EA7E08"/>
    <w:rsid w:val="00EB001E"/>
    <w:rsid w:val="00EB0207"/>
    <w:rsid w:val="00EB033D"/>
    <w:rsid w:val="00EB0402"/>
    <w:rsid w:val="00EB0494"/>
    <w:rsid w:val="00EB0524"/>
    <w:rsid w:val="00EB05B4"/>
    <w:rsid w:val="00EB05C3"/>
    <w:rsid w:val="00EB124F"/>
    <w:rsid w:val="00EB128E"/>
    <w:rsid w:val="00EB169F"/>
    <w:rsid w:val="00EB1904"/>
    <w:rsid w:val="00EB1936"/>
    <w:rsid w:val="00EB19F4"/>
    <w:rsid w:val="00EB1A31"/>
    <w:rsid w:val="00EB1B75"/>
    <w:rsid w:val="00EB1C2A"/>
    <w:rsid w:val="00EB1DD0"/>
    <w:rsid w:val="00EB1E94"/>
    <w:rsid w:val="00EB22CF"/>
    <w:rsid w:val="00EB278F"/>
    <w:rsid w:val="00EB27D9"/>
    <w:rsid w:val="00EB284A"/>
    <w:rsid w:val="00EB2C50"/>
    <w:rsid w:val="00EB2F0B"/>
    <w:rsid w:val="00EB2F82"/>
    <w:rsid w:val="00EB3256"/>
    <w:rsid w:val="00EB33C0"/>
    <w:rsid w:val="00EB3513"/>
    <w:rsid w:val="00EB3571"/>
    <w:rsid w:val="00EB35F4"/>
    <w:rsid w:val="00EB3623"/>
    <w:rsid w:val="00EB363E"/>
    <w:rsid w:val="00EB367E"/>
    <w:rsid w:val="00EB36F8"/>
    <w:rsid w:val="00EB3947"/>
    <w:rsid w:val="00EB3C97"/>
    <w:rsid w:val="00EB4071"/>
    <w:rsid w:val="00EB4313"/>
    <w:rsid w:val="00EB4378"/>
    <w:rsid w:val="00EB4621"/>
    <w:rsid w:val="00EB4A2B"/>
    <w:rsid w:val="00EB4BA4"/>
    <w:rsid w:val="00EB4CEB"/>
    <w:rsid w:val="00EB4DBF"/>
    <w:rsid w:val="00EB5141"/>
    <w:rsid w:val="00EB5192"/>
    <w:rsid w:val="00EB5197"/>
    <w:rsid w:val="00EB54CF"/>
    <w:rsid w:val="00EB5638"/>
    <w:rsid w:val="00EB59A7"/>
    <w:rsid w:val="00EB59E4"/>
    <w:rsid w:val="00EB59E6"/>
    <w:rsid w:val="00EB5A29"/>
    <w:rsid w:val="00EB5AC1"/>
    <w:rsid w:val="00EB5EB1"/>
    <w:rsid w:val="00EB606B"/>
    <w:rsid w:val="00EB60A7"/>
    <w:rsid w:val="00EB6133"/>
    <w:rsid w:val="00EB61FA"/>
    <w:rsid w:val="00EB65FC"/>
    <w:rsid w:val="00EB6C1A"/>
    <w:rsid w:val="00EB6DFD"/>
    <w:rsid w:val="00EB721D"/>
    <w:rsid w:val="00EB727E"/>
    <w:rsid w:val="00EB75A2"/>
    <w:rsid w:val="00EB7656"/>
    <w:rsid w:val="00EB7932"/>
    <w:rsid w:val="00EB7B6E"/>
    <w:rsid w:val="00EB7F51"/>
    <w:rsid w:val="00EB7FEC"/>
    <w:rsid w:val="00EC00AD"/>
    <w:rsid w:val="00EC023F"/>
    <w:rsid w:val="00EC024B"/>
    <w:rsid w:val="00EC0651"/>
    <w:rsid w:val="00EC0717"/>
    <w:rsid w:val="00EC0C1D"/>
    <w:rsid w:val="00EC0C9B"/>
    <w:rsid w:val="00EC0E9D"/>
    <w:rsid w:val="00EC0F87"/>
    <w:rsid w:val="00EC109C"/>
    <w:rsid w:val="00EC1292"/>
    <w:rsid w:val="00EC16E9"/>
    <w:rsid w:val="00EC1EEC"/>
    <w:rsid w:val="00EC2034"/>
    <w:rsid w:val="00EC2291"/>
    <w:rsid w:val="00EC29D7"/>
    <w:rsid w:val="00EC2A3C"/>
    <w:rsid w:val="00EC2ABB"/>
    <w:rsid w:val="00EC2ADE"/>
    <w:rsid w:val="00EC2AE2"/>
    <w:rsid w:val="00EC2B42"/>
    <w:rsid w:val="00EC30E0"/>
    <w:rsid w:val="00EC39CE"/>
    <w:rsid w:val="00EC3AAD"/>
    <w:rsid w:val="00EC3EC6"/>
    <w:rsid w:val="00EC3F9B"/>
    <w:rsid w:val="00EC4045"/>
    <w:rsid w:val="00EC4652"/>
    <w:rsid w:val="00EC48B8"/>
    <w:rsid w:val="00EC4AD5"/>
    <w:rsid w:val="00EC4B7D"/>
    <w:rsid w:val="00EC4B80"/>
    <w:rsid w:val="00EC4DF4"/>
    <w:rsid w:val="00EC4DFC"/>
    <w:rsid w:val="00EC4F83"/>
    <w:rsid w:val="00EC539F"/>
    <w:rsid w:val="00EC5420"/>
    <w:rsid w:val="00EC57C4"/>
    <w:rsid w:val="00EC57F0"/>
    <w:rsid w:val="00EC58EF"/>
    <w:rsid w:val="00EC5B2F"/>
    <w:rsid w:val="00EC5BC5"/>
    <w:rsid w:val="00EC5F8B"/>
    <w:rsid w:val="00EC621D"/>
    <w:rsid w:val="00EC686A"/>
    <w:rsid w:val="00EC6966"/>
    <w:rsid w:val="00EC6BE0"/>
    <w:rsid w:val="00EC7499"/>
    <w:rsid w:val="00EC7716"/>
    <w:rsid w:val="00EC77E7"/>
    <w:rsid w:val="00EC7982"/>
    <w:rsid w:val="00EC7AAD"/>
    <w:rsid w:val="00EC7C07"/>
    <w:rsid w:val="00EC7CC0"/>
    <w:rsid w:val="00EC7D17"/>
    <w:rsid w:val="00EC7FD2"/>
    <w:rsid w:val="00ED028A"/>
    <w:rsid w:val="00ED0306"/>
    <w:rsid w:val="00ED0566"/>
    <w:rsid w:val="00ED118F"/>
    <w:rsid w:val="00ED11F7"/>
    <w:rsid w:val="00ED13E6"/>
    <w:rsid w:val="00ED14A1"/>
    <w:rsid w:val="00ED1584"/>
    <w:rsid w:val="00ED1964"/>
    <w:rsid w:val="00ED19C6"/>
    <w:rsid w:val="00ED22CB"/>
    <w:rsid w:val="00ED255B"/>
    <w:rsid w:val="00ED2579"/>
    <w:rsid w:val="00ED2AA1"/>
    <w:rsid w:val="00ED2CD4"/>
    <w:rsid w:val="00ED2D4E"/>
    <w:rsid w:val="00ED31CE"/>
    <w:rsid w:val="00ED3204"/>
    <w:rsid w:val="00ED3581"/>
    <w:rsid w:val="00ED3634"/>
    <w:rsid w:val="00ED3643"/>
    <w:rsid w:val="00ED38F1"/>
    <w:rsid w:val="00ED3BEC"/>
    <w:rsid w:val="00ED3DB2"/>
    <w:rsid w:val="00ED40EB"/>
    <w:rsid w:val="00ED41D4"/>
    <w:rsid w:val="00ED4229"/>
    <w:rsid w:val="00ED4304"/>
    <w:rsid w:val="00ED4401"/>
    <w:rsid w:val="00ED45DE"/>
    <w:rsid w:val="00ED4872"/>
    <w:rsid w:val="00ED49DF"/>
    <w:rsid w:val="00ED4D16"/>
    <w:rsid w:val="00ED4E00"/>
    <w:rsid w:val="00ED4ECB"/>
    <w:rsid w:val="00ED502E"/>
    <w:rsid w:val="00ED509A"/>
    <w:rsid w:val="00ED552B"/>
    <w:rsid w:val="00ED5624"/>
    <w:rsid w:val="00ED58AB"/>
    <w:rsid w:val="00ED58E2"/>
    <w:rsid w:val="00ED5C4A"/>
    <w:rsid w:val="00ED5CD2"/>
    <w:rsid w:val="00ED6043"/>
    <w:rsid w:val="00ED64B1"/>
    <w:rsid w:val="00ED68B8"/>
    <w:rsid w:val="00ED6B08"/>
    <w:rsid w:val="00ED6F91"/>
    <w:rsid w:val="00ED71E9"/>
    <w:rsid w:val="00ED7235"/>
    <w:rsid w:val="00ED738D"/>
    <w:rsid w:val="00ED740F"/>
    <w:rsid w:val="00ED742F"/>
    <w:rsid w:val="00ED74F9"/>
    <w:rsid w:val="00ED77F7"/>
    <w:rsid w:val="00ED7BA5"/>
    <w:rsid w:val="00ED7C26"/>
    <w:rsid w:val="00ED7C71"/>
    <w:rsid w:val="00ED7F67"/>
    <w:rsid w:val="00ED7FA9"/>
    <w:rsid w:val="00EE0064"/>
    <w:rsid w:val="00EE0225"/>
    <w:rsid w:val="00EE03C0"/>
    <w:rsid w:val="00EE0C93"/>
    <w:rsid w:val="00EE11FC"/>
    <w:rsid w:val="00EE1695"/>
    <w:rsid w:val="00EE1F99"/>
    <w:rsid w:val="00EE2187"/>
    <w:rsid w:val="00EE23E4"/>
    <w:rsid w:val="00EE2563"/>
    <w:rsid w:val="00EE25A3"/>
    <w:rsid w:val="00EE2BEA"/>
    <w:rsid w:val="00EE3211"/>
    <w:rsid w:val="00EE3261"/>
    <w:rsid w:val="00EE3291"/>
    <w:rsid w:val="00EE34AC"/>
    <w:rsid w:val="00EE3553"/>
    <w:rsid w:val="00EE3627"/>
    <w:rsid w:val="00EE39EB"/>
    <w:rsid w:val="00EE3C5F"/>
    <w:rsid w:val="00EE3DB7"/>
    <w:rsid w:val="00EE3E14"/>
    <w:rsid w:val="00EE3F3B"/>
    <w:rsid w:val="00EE3FA7"/>
    <w:rsid w:val="00EE434D"/>
    <w:rsid w:val="00EE44A4"/>
    <w:rsid w:val="00EE4905"/>
    <w:rsid w:val="00EE4F19"/>
    <w:rsid w:val="00EE4F4D"/>
    <w:rsid w:val="00EE4F5E"/>
    <w:rsid w:val="00EE50D9"/>
    <w:rsid w:val="00EE5330"/>
    <w:rsid w:val="00EE5564"/>
    <w:rsid w:val="00EE5634"/>
    <w:rsid w:val="00EE5812"/>
    <w:rsid w:val="00EE5F58"/>
    <w:rsid w:val="00EE5FB0"/>
    <w:rsid w:val="00EE60D4"/>
    <w:rsid w:val="00EE6106"/>
    <w:rsid w:val="00EE6141"/>
    <w:rsid w:val="00EE620E"/>
    <w:rsid w:val="00EE6301"/>
    <w:rsid w:val="00EE6313"/>
    <w:rsid w:val="00EE64FC"/>
    <w:rsid w:val="00EE64FE"/>
    <w:rsid w:val="00EE66A6"/>
    <w:rsid w:val="00EE6850"/>
    <w:rsid w:val="00EE6AAB"/>
    <w:rsid w:val="00EE6C80"/>
    <w:rsid w:val="00EE6DF5"/>
    <w:rsid w:val="00EE6E24"/>
    <w:rsid w:val="00EE716A"/>
    <w:rsid w:val="00EE7182"/>
    <w:rsid w:val="00EE733F"/>
    <w:rsid w:val="00EE7BB3"/>
    <w:rsid w:val="00EE7F97"/>
    <w:rsid w:val="00EF005C"/>
    <w:rsid w:val="00EF036A"/>
    <w:rsid w:val="00EF0495"/>
    <w:rsid w:val="00EF0760"/>
    <w:rsid w:val="00EF0F3B"/>
    <w:rsid w:val="00EF119C"/>
    <w:rsid w:val="00EF15F3"/>
    <w:rsid w:val="00EF163B"/>
    <w:rsid w:val="00EF1880"/>
    <w:rsid w:val="00EF1971"/>
    <w:rsid w:val="00EF1A72"/>
    <w:rsid w:val="00EF1E3D"/>
    <w:rsid w:val="00EF2006"/>
    <w:rsid w:val="00EF224D"/>
    <w:rsid w:val="00EF23C3"/>
    <w:rsid w:val="00EF2509"/>
    <w:rsid w:val="00EF2798"/>
    <w:rsid w:val="00EF27D3"/>
    <w:rsid w:val="00EF28AA"/>
    <w:rsid w:val="00EF2FD7"/>
    <w:rsid w:val="00EF2FED"/>
    <w:rsid w:val="00EF30EF"/>
    <w:rsid w:val="00EF337D"/>
    <w:rsid w:val="00EF35CC"/>
    <w:rsid w:val="00EF3651"/>
    <w:rsid w:val="00EF38FD"/>
    <w:rsid w:val="00EF402B"/>
    <w:rsid w:val="00EF44A6"/>
    <w:rsid w:val="00EF4AE8"/>
    <w:rsid w:val="00EF4CFF"/>
    <w:rsid w:val="00EF4F21"/>
    <w:rsid w:val="00EF502F"/>
    <w:rsid w:val="00EF511D"/>
    <w:rsid w:val="00EF51A5"/>
    <w:rsid w:val="00EF5296"/>
    <w:rsid w:val="00EF57B8"/>
    <w:rsid w:val="00EF57C4"/>
    <w:rsid w:val="00EF5A2D"/>
    <w:rsid w:val="00EF5AE3"/>
    <w:rsid w:val="00EF5AFB"/>
    <w:rsid w:val="00EF5B59"/>
    <w:rsid w:val="00EF5C38"/>
    <w:rsid w:val="00EF6034"/>
    <w:rsid w:val="00EF60B9"/>
    <w:rsid w:val="00EF6177"/>
    <w:rsid w:val="00EF625D"/>
    <w:rsid w:val="00EF6D92"/>
    <w:rsid w:val="00EF6DD7"/>
    <w:rsid w:val="00EF6F30"/>
    <w:rsid w:val="00EF6FDD"/>
    <w:rsid w:val="00EF70BA"/>
    <w:rsid w:val="00EF7609"/>
    <w:rsid w:val="00EF7A4E"/>
    <w:rsid w:val="00EF7B3A"/>
    <w:rsid w:val="00EF7C01"/>
    <w:rsid w:val="00EF7E64"/>
    <w:rsid w:val="00F00212"/>
    <w:rsid w:val="00F00926"/>
    <w:rsid w:val="00F009B7"/>
    <w:rsid w:val="00F009C5"/>
    <w:rsid w:val="00F00BAC"/>
    <w:rsid w:val="00F00DA3"/>
    <w:rsid w:val="00F00FB7"/>
    <w:rsid w:val="00F011EF"/>
    <w:rsid w:val="00F012E7"/>
    <w:rsid w:val="00F015E5"/>
    <w:rsid w:val="00F0164B"/>
    <w:rsid w:val="00F016FB"/>
    <w:rsid w:val="00F01710"/>
    <w:rsid w:val="00F0174A"/>
    <w:rsid w:val="00F01C43"/>
    <w:rsid w:val="00F01C44"/>
    <w:rsid w:val="00F01E03"/>
    <w:rsid w:val="00F01F08"/>
    <w:rsid w:val="00F021D3"/>
    <w:rsid w:val="00F0238C"/>
    <w:rsid w:val="00F0261D"/>
    <w:rsid w:val="00F02BD3"/>
    <w:rsid w:val="00F02E9B"/>
    <w:rsid w:val="00F02F3D"/>
    <w:rsid w:val="00F02F91"/>
    <w:rsid w:val="00F033C2"/>
    <w:rsid w:val="00F033CB"/>
    <w:rsid w:val="00F03642"/>
    <w:rsid w:val="00F0378E"/>
    <w:rsid w:val="00F0390A"/>
    <w:rsid w:val="00F039F5"/>
    <w:rsid w:val="00F03C6E"/>
    <w:rsid w:val="00F03CF9"/>
    <w:rsid w:val="00F03E2A"/>
    <w:rsid w:val="00F0433E"/>
    <w:rsid w:val="00F044A9"/>
    <w:rsid w:val="00F0451F"/>
    <w:rsid w:val="00F0462F"/>
    <w:rsid w:val="00F04C5D"/>
    <w:rsid w:val="00F04CB5"/>
    <w:rsid w:val="00F04EC1"/>
    <w:rsid w:val="00F05282"/>
    <w:rsid w:val="00F05422"/>
    <w:rsid w:val="00F05424"/>
    <w:rsid w:val="00F054AC"/>
    <w:rsid w:val="00F0552F"/>
    <w:rsid w:val="00F0579C"/>
    <w:rsid w:val="00F05B68"/>
    <w:rsid w:val="00F05D4C"/>
    <w:rsid w:val="00F05DFF"/>
    <w:rsid w:val="00F05EEE"/>
    <w:rsid w:val="00F05F7D"/>
    <w:rsid w:val="00F06173"/>
    <w:rsid w:val="00F06179"/>
    <w:rsid w:val="00F06271"/>
    <w:rsid w:val="00F0646A"/>
    <w:rsid w:val="00F064B9"/>
    <w:rsid w:val="00F06944"/>
    <w:rsid w:val="00F06AD6"/>
    <w:rsid w:val="00F06BE6"/>
    <w:rsid w:val="00F06D43"/>
    <w:rsid w:val="00F0702D"/>
    <w:rsid w:val="00F070CA"/>
    <w:rsid w:val="00F0787E"/>
    <w:rsid w:val="00F07E66"/>
    <w:rsid w:val="00F10231"/>
    <w:rsid w:val="00F102F0"/>
    <w:rsid w:val="00F10AAF"/>
    <w:rsid w:val="00F10AE1"/>
    <w:rsid w:val="00F1117A"/>
    <w:rsid w:val="00F11517"/>
    <w:rsid w:val="00F11739"/>
    <w:rsid w:val="00F11AC4"/>
    <w:rsid w:val="00F11D3D"/>
    <w:rsid w:val="00F11D9C"/>
    <w:rsid w:val="00F11E7A"/>
    <w:rsid w:val="00F11F85"/>
    <w:rsid w:val="00F11FB5"/>
    <w:rsid w:val="00F11FDF"/>
    <w:rsid w:val="00F123D5"/>
    <w:rsid w:val="00F123DD"/>
    <w:rsid w:val="00F124B4"/>
    <w:rsid w:val="00F12753"/>
    <w:rsid w:val="00F1289B"/>
    <w:rsid w:val="00F12D6D"/>
    <w:rsid w:val="00F12D7D"/>
    <w:rsid w:val="00F12F2D"/>
    <w:rsid w:val="00F130F2"/>
    <w:rsid w:val="00F1314B"/>
    <w:rsid w:val="00F131D7"/>
    <w:rsid w:val="00F13618"/>
    <w:rsid w:val="00F137FA"/>
    <w:rsid w:val="00F1392A"/>
    <w:rsid w:val="00F13B08"/>
    <w:rsid w:val="00F13C5E"/>
    <w:rsid w:val="00F13D0D"/>
    <w:rsid w:val="00F13E84"/>
    <w:rsid w:val="00F13FDA"/>
    <w:rsid w:val="00F14098"/>
    <w:rsid w:val="00F141E4"/>
    <w:rsid w:val="00F14654"/>
    <w:rsid w:val="00F14AE0"/>
    <w:rsid w:val="00F14BA1"/>
    <w:rsid w:val="00F14F35"/>
    <w:rsid w:val="00F15073"/>
    <w:rsid w:val="00F150F5"/>
    <w:rsid w:val="00F152CE"/>
    <w:rsid w:val="00F15467"/>
    <w:rsid w:val="00F1553F"/>
    <w:rsid w:val="00F15684"/>
    <w:rsid w:val="00F156C9"/>
    <w:rsid w:val="00F157BE"/>
    <w:rsid w:val="00F157DC"/>
    <w:rsid w:val="00F15938"/>
    <w:rsid w:val="00F15E07"/>
    <w:rsid w:val="00F15E96"/>
    <w:rsid w:val="00F16057"/>
    <w:rsid w:val="00F16388"/>
    <w:rsid w:val="00F1644E"/>
    <w:rsid w:val="00F164B3"/>
    <w:rsid w:val="00F16873"/>
    <w:rsid w:val="00F16911"/>
    <w:rsid w:val="00F16C2D"/>
    <w:rsid w:val="00F17438"/>
    <w:rsid w:val="00F177C4"/>
    <w:rsid w:val="00F17826"/>
    <w:rsid w:val="00F1786E"/>
    <w:rsid w:val="00F17A73"/>
    <w:rsid w:val="00F17AC9"/>
    <w:rsid w:val="00F17D48"/>
    <w:rsid w:val="00F17DDF"/>
    <w:rsid w:val="00F17EEA"/>
    <w:rsid w:val="00F17F55"/>
    <w:rsid w:val="00F2006E"/>
    <w:rsid w:val="00F2078B"/>
    <w:rsid w:val="00F207B4"/>
    <w:rsid w:val="00F20E03"/>
    <w:rsid w:val="00F211D8"/>
    <w:rsid w:val="00F212F5"/>
    <w:rsid w:val="00F21325"/>
    <w:rsid w:val="00F21454"/>
    <w:rsid w:val="00F215BF"/>
    <w:rsid w:val="00F216E7"/>
    <w:rsid w:val="00F216F7"/>
    <w:rsid w:val="00F217FC"/>
    <w:rsid w:val="00F21AD1"/>
    <w:rsid w:val="00F21AD7"/>
    <w:rsid w:val="00F21C8F"/>
    <w:rsid w:val="00F21E14"/>
    <w:rsid w:val="00F21EF5"/>
    <w:rsid w:val="00F21F83"/>
    <w:rsid w:val="00F2279B"/>
    <w:rsid w:val="00F22B29"/>
    <w:rsid w:val="00F22E11"/>
    <w:rsid w:val="00F2319A"/>
    <w:rsid w:val="00F231D2"/>
    <w:rsid w:val="00F23320"/>
    <w:rsid w:val="00F23442"/>
    <w:rsid w:val="00F236A8"/>
    <w:rsid w:val="00F236E6"/>
    <w:rsid w:val="00F23983"/>
    <w:rsid w:val="00F23ACF"/>
    <w:rsid w:val="00F23B3B"/>
    <w:rsid w:val="00F23DC2"/>
    <w:rsid w:val="00F2405E"/>
    <w:rsid w:val="00F24084"/>
    <w:rsid w:val="00F24667"/>
    <w:rsid w:val="00F246C1"/>
    <w:rsid w:val="00F24A31"/>
    <w:rsid w:val="00F24A51"/>
    <w:rsid w:val="00F24BE2"/>
    <w:rsid w:val="00F24D6C"/>
    <w:rsid w:val="00F25070"/>
    <w:rsid w:val="00F25817"/>
    <w:rsid w:val="00F25C91"/>
    <w:rsid w:val="00F2615A"/>
    <w:rsid w:val="00F26490"/>
    <w:rsid w:val="00F26804"/>
    <w:rsid w:val="00F269EC"/>
    <w:rsid w:val="00F26EB6"/>
    <w:rsid w:val="00F271D9"/>
    <w:rsid w:val="00F27376"/>
    <w:rsid w:val="00F275EB"/>
    <w:rsid w:val="00F2775E"/>
    <w:rsid w:val="00F2778F"/>
    <w:rsid w:val="00F27A04"/>
    <w:rsid w:val="00F27BFE"/>
    <w:rsid w:val="00F30032"/>
    <w:rsid w:val="00F30047"/>
    <w:rsid w:val="00F303BC"/>
    <w:rsid w:val="00F3057E"/>
    <w:rsid w:val="00F3077F"/>
    <w:rsid w:val="00F309FE"/>
    <w:rsid w:val="00F30ADC"/>
    <w:rsid w:val="00F30C06"/>
    <w:rsid w:val="00F30C63"/>
    <w:rsid w:val="00F30FD3"/>
    <w:rsid w:val="00F3104C"/>
    <w:rsid w:val="00F312B7"/>
    <w:rsid w:val="00F312DA"/>
    <w:rsid w:val="00F31330"/>
    <w:rsid w:val="00F31C37"/>
    <w:rsid w:val="00F32442"/>
    <w:rsid w:val="00F32572"/>
    <w:rsid w:val="00F325C2"/>
    <w:rsid w:val="00F32965"/>
    <w:rsid w:val="00F32A48"/>
    <w:rsid w:val="00F32CE8"/>
    <w:rsid w:val="00F32D00"/>
    <w:rsid w:val="00F32E77"/>
    <w:rsid w:val="00F333F7"/>
    <w:rsid w:val="00F334BB"/>
    <w:rsid w:val="00F335DA"/>
    <w:rsid w:val="00F3367A"/>
    <w:rsid w:val="00F33681"/>
    <w:rsid w:val="00F33835"/>
    <w:rsid w:val="00F33B2B"/>
    <w:rsid w:val="00F33C5D"/>
    <w:rsid w:val="00F33FEA"/>
    <w:rsid w:val="00F34384"/>
    <w:rsid w:val="00F34835"/>
    <w:rsid w:val="00F34AF7"/>
    <w:rsid w:val="00F34BF5"/>
    <w:rsid w:val="00F34C91"/>
    <w:rsid w:val="00F352DC"/>
    <w:rsid w:val="00F3540A"/>
    <w:rsid w:val="00F356CC"/>
    <w:rsid w:val="00F35B3C"/>
    <w:rsid w:val="00F35DDF"/>
    <w:rsid w:val="00F35E58"/>
    <w:rsid w:val="00F36057"/>
    <w:rsid w:val="00F361DF"/>
    <w:rsid w:val="00F3657E"/>
    <w:rsid w:val="00F3664E"/>
    <w:rsid w:val="00F36BB3"/>
    <w:rsid w:val="00F36EB5"/>
    <w:rsid w:val="00F36FF9"/>
    <w:rsid w:val="00F371A2"/>
    <w:rsid w:val="00F371F9"/>
    <w:rsid w:val="00F371FA"/>
    <w:rsid w:val="00F3741D"/>
    <w:rsid w:val="00F37440"/>
    <w:rsid w:val="00F374F2"/>
    <w:rsid w:val="00F375A7"/>
    <w:rsid w:val="00F3769D"/>
    <w:rsid w:val="00F3779A"/>
    <w:rsid w:val="00F37B9F"/>
    <w:rsid w:val="00F37BF8"/>
    <w:rsid w:val="00F37EDF"/>
    <w:rsid w:val="00F401DF"/>
    <w:rsid w:val="00F401FE"/>
    <w:rsid w:val="00F40512"/>
    <w:rsid w:val="00F406C7"/>
    <w:rsid w:val="00F40803"/>
    <w:rsid w:val="00F412B4"/>
    <w:rsid w:val="00F41822"/>
    <w:rsid w:val="00F41835"/>
    <w:rsid w:val="00F419E5"/>
    <w:rsid w:val="00F41A44"/>
    <w:rsid w:val="00F41A90"/>
    <w:rsid w:val="00F41F86"/>
    <w:rsid w:val="00F42756"/>
    <w:rsid w:val="00F4278E"/>
    <w:rsid w:val="00F42873"/>
    <w:rsid w:val="00F42917"/>
    <w:rsid w:val="00F4299F"/>
    <w:rsid w:val="00F42B80"/>
    <w:rsid w:val="00F42C24"/>
    <w:rsid w:val="00F43350"/>
    <w:rsid w:val="00F433F0"/>
    <w:rsid w:val="00F43406"/>
    <w:rsid w:val="00F43422"/>
    <w:rsid w:val="00F434FD"/>
    <w:rsid w:val="00F438C9"/>
    <w:rsid w:val="00F438EC"/>
    <w:rsid w:val="00F43A27"/>
    <w:rsid w:val="00F43BC9"/>
    <w:rsid w:val="00F43EA8"/>
    <w:rsid w:val="00F43F6D"/>
    <w:rsid w:val="00F43FB7"/>
    <w:rsid w:val="00F45273"/>
    <w:rsid w:val="00F4570A"/>
    <w:rsid w:val="00F458CE"/>
    <w:rsid w:val="00F45A3D"/>
    <w:rsid w:val="00F46134"/>
    <w:rsid w:val="00F46273"/>
    <w:rsid w:val="00F46368"/>
    <w:rsid w:val="00F4638A"/>
    <w:rsid w:val="00F463C7"/>
    <w:rsid w:val="00F46A64"/>
    <w:rsid w:val="00F46B72"/>
    <w:rsid w:val="00F46E00"/>
    <w:rsid w:val="00F47064"/>
    <w:rsid w:val="00F471B2"/>
    <w:rsid w:val="00F474C3"/>
    <w:rsid w:val="00F474D9"/>
    <w:rsid w:val="00F476BC"/>
    <w:rsid w:val="00F4783F"/>
    <w:rsid w:val="00F47DBD"/>
    <w:rsid w:val="00F500B2"/>
    <w:rsid w:val="00F501C8"/>
    <w:rsid w:val="00F501E8"/>
    <w:rsid w:val="00F50480"/>
    <w:rsid w:val="00F50571"/>
    <w:rsid w:val="00F5085D"/>
    <w:rsid w:val="00F51035"/>
    <w:rsid w:val="00F511AA"/>
    <w:rsid w:val="00F5146B"/>
    <w:rsid w:val="00F51ACB"/>
    <w:rsid w:val="00F51CA5"/>
    <w:rsid w:val="00F51E23"/>
    <w:rsid w:val="00F51EBC"/>
    <w:rsid w:val="00F51FEC"/>
    <w:rsid w:val="00F52291"/>
    <w:rsid w:val="00F52949"/>
    <w:rsid w:val="00F52AA8"/>
    <w:rsid w:val="00F52AB9"/>
    <w:rsid w:val="00F5303B"/>
    <w:rsid w:val="00F530ED"/>
    <w:rsid w:val="00F533A7"/>
    <w:rsid w:val="00F53403"/>
    <w:rsid w:val="00F53939"/>
    <w:rsid w:val="00F53BE8"/>
    <w:rsid w:val="00F53CFA"/>
    <w:rsid w:val="00F53D18"/>
    <w:rsid w:val="00F54095"/>
    <w:rsid w:val="00F5429C"/>
    <w:rsid w:val="00F542C7"/>
    <w:rsid w:val="00F54AA8"/>
    <w:rsid w:val="00F54CD0"/>
    <w:rsid w:val="00F550CF"/>
    <w:rsid w:val="00F5526D"/>
    <w:rsid w:val="00F55374"/>
    <w:rsid w:val="00F553AC"/>
    <w:rsid w:val="00F5549A"/>
    <w:rsid w:val="00F55737"/>
    <w:rsid w:val="00F557CF"/>
    <w:rsid w:val="00F557DA"/>
    <w:rsid w:val="00F5582A"/>
    <w:rsid w:val="00F55A1E"/>
    <w:rsid w:val="00F55CA0"/>
    <w:rsid w:val="00F55D36"/>
    <w:rsid w:val="00F55D88"/>
    <w:rsid w:val="00F56124"/>
    <w:rsid w:val="00F561EE"/>
    <w:rsid w:val="00F56434"/>
    <w:rsid w:val="00F56B01"/>
    <w:rsid w:val="00F56F7A"/>
    <w:rsid w:val="00F572A2"/>
    <w:rsid w:val="00F57377"/>
    <w:rsid w:val="00F57467"/>
    <w:rsid w:val="00F57553"/>
    <w:rsid w:val="00F57C30"/>
    <w:rsid w:val="00F57D5F"/>
    <w:rsid w:val="00F57E5A"/>
    <w:rsid w:val="00F57F39"/>
    <w:rsid w:val="00F600D5"/>
    <w:rsid w:val="00F60420"/>
    <w:rsid w:val="00F60453"/>
    <w:rsid w:val="00F604FF"/>
    <w:rsid w:val="00F60558"/>
    <w:rsid w:val="00F60666"/>
    <w:rsid w:val="00F60A71"/>
    <w:rsid w:val="00F60F03"/>
    <w:rsid w:val="00F60F19"/>
    <w:rsid w:val="00F61044"/>
    <w:rsid w:val="00F610DF"/>
    <w:rsid w:val="00F61705"/>
    <w:rsid w:val="00F61712"/>
    <w:rsid w:val="00F6225C"/>
    <w:rsid w:val="00F6228F"/>
    <w:rsid w:val="00F624AD"/>
    <w:rsid w:val="00F626A4"/>
    <w:rsid w:val="00F62AE3"/>
    <w:rsid w:val="00F62D2A"/>
    <w:rsid w:val="00F62DAC"/>
    <w:rsid w:val="00F62F6F"/>
    <w:rsid w:val="00F63470"/>
    <w:rsid w:val="00F634D2"/>
    <w:rsid w:val="00F634FE"/>
    <w:rsid w:val="00F63511"/>
    <w:rsid w:val="00F6378E"/>
    <w:rsid w:val="00F638DD"/>
    <w:rsid w:val="00F63A69"/>
    <w:rsid w:val="00F63B6F"/>
    <w:rsid w:val="00F63CDC"/>
    <w:rsid w:val="00F63F3D"/>
    <w:rsid w:val="00F6401A"/>
    <w:rsid w:val="00F6423A"/>
    <w:rsid w:val="00F6430B"/>
    <w:rsid w:val="00F645B3"/>
    <w:rsid w:val="00F64871"/>
    <w:rsid w:val="00F64ACE"/>
    <w:rsid w:val="00F64B66"/>
    <w:rsid w:val="00F64BF9"/>
    <w:rsid w:val="00F64EB0"/>
    <w:rsid w:val="00F64FE1"/>
    <w:rsid w:val="00F654CB"/>
    <w:rsid w:val="00F65654"/>
    <w:rsid w:val="00F65A77"/>
    <w:rsid w:val="00F65AF3"/>
    <w:rsid w:val="00F65B74"/>
    <w:rsid w:val="00F65D3F"/>
    <w:rsid w:val="00F65D55"/>
    <w:rsid w:val="00F65DD9"/>
    <w:rsid w:val="00F65EF3"/>
    <w:rsid w:val="00F65EF6"/>
    <w:rsid w:val="00F65F39"/>
    <w:rsid w:val="00F660FC"/>
    <w:rsid w:val="00F668DE"/>
    <w:rsid w:val="00F669C4"/>
    <w:rsid w:val="00F66D03"/>
    <w:rsid w:val="00F670C7"/>
    <w:rsid w:val="00F673C3"/>
    <w:rsid w:val="00F67401"/>
    <w:rsid w:val="00F67481"/>
    <w:rsid w:val="00F674F9"/>
    <w:rsid w:val="00F67818"/>
    <w:rsid w:val="00F67CA5"/>
    <w:rsid w:val="00F67E02"/>
    <w:rsid w:val="00F70104"/>
    <w:rsid w:val="00F70486"/>
    <w:rsid w:val="00F70669"/>
    <w:rsid w:val="00F707AC"/>
    <w:rsid w:val="00F70912"/>
    <w:rsid w:val="00F70EB8"/>
    <w:rsid w:val="00F70F56"/>
    <w:rsid w:val="00F71108"/>
    <w:rsid w:val="00F7181E"/>
    <w:rsid w:val="00F71830"/>
    <w:rsid w:val="00F71873"/>
    <w:rsid w:val="00F71A7B"/>
    <w:rsid w:val="00F71C47"/>
    <w:rsid w:val="00F71E34"/>
    <w:rsid w:val="00F71E6A"/>
    <w:rsid w:val="00F72255"/>
    <w:rsid w:val="00F723D4"/>
    <w:rsid w:val="00F72696"/>
    <w:rsid w:val="00F7270F"/>
    <w:rsid w:val="00F72A8E"/>
    <w:rsid w:val="00F72B55"/>
    <w:rsid w:val="00F72C0D"/>
    <w:rsid w:val="00F73038"/>
    <w:rsid w:val="00F730F4"/>
    <w:rsid w:val="00F73133"/>
    <w:rsid w:val="00F734E4"/>
    <w:rsid w:val="00F73551"/>
    <w:rsid w:val="00F738A7"/>
    <w:rsid w:val="00F73D8F"/>
    <w:rsid w:val="00F73F81"/>
    <w:rsid w:val="00F74220"/>
    <w:rsid w:val="00F74572"/>
    <w:rsid w:val="00F748D0"/>
    <w:rsid w:val="00F74941"/>
    <w:rsid w:val="00F74977"/>
    <w:rsid w:val="00F753F3"/>
    <w:rsid w:val="00F7540A"/>
    <w:rsid w:val="00F7565E"/>
    <w:rsid w:val="00F758C2"/>
    <w:rsid w:val="00F75A03"/>
    <w:rsid w:val="00F75D5C"/>
    <w:rsid w:val="00F75E1D"/>
    <w:rsid w:val="00F75EFF"/>
    <w:rsid w:val="00F76317"/>
    <w:rsid w:val="00F76521"/>
    <w:rsid w:val="00F765D4"/>
    <w:rsid w:val="00F768BB"/>
    <w:rsid w:val="00F76B3A"/>
    <w:rsid w:val="00F76C67"/>
    <w:rsid w:val="00F76EB2"/>
    <w:rsid w:val="00F77181"/>
    <w:rsid w:val="00F7745C"/>
    <w:rsid w:val="00F77BC1"/>
    <w:rsid w:val="00F77C14"/>
    <w:rsid w:val="00F77C31"/>
    <w:rsid w:val="00F77DDA"/>
    <w:rsid w:val="00F8016A"/>
    <w:rsid w:val="00F80323"/>
    <w:rsid w:val="00F8077A"/>
    <w:rsid w:val="00F809FF"/>
    <w:rsid w:val="00F80B29"/>
    <w:rsid w:val="00F81014"/>
    <w:rsid w:val="00F81431"/>
    <w:rsid w:val="00F81505"/>
    <w:rsid w:val="00F81606"/>
    <w:rsid w:val="00F817F8"/>
    <w:rsid w:val="00F8194E"/>
    <w:rsid w:val="00F81D74"/>
    <w:rsid w:val="00F81FDA"/>
    <w:rsid w:val="00F820C6"/>
    <w:rsid w:val="00F820CA"/>
    <w:rsid w:val="00F82134"/>
    <w:rsid w:val="00F82354"/>
    <w:rsid w:val="00F82A7F"/>
    <w:rsid w:val="00F82E33"/>
    <w:rsid w:val="00F83208"/>
    <w:rsid w:val="00F83249"/>
    <w:rsid w:val="00F8324B"/>
    <w:rsid w:val="00F83337"/>
    <w:rsid w:val="00F83386"/>
    <w:rsid w:val="00F834DF"/>
    <w:rsid w:val="00F83517"/>
    <w:rsid w:val="00F83633"/>
    <w:rsid w:val="00F836E4"/>
    <w:rsid w:val="00F83701"/>
    <w:rsid w:val="00F83A46"/>
    <w:rsid w:val="00F83AFA"/>
    <w:rsid w:val="00F83CDB"/>
    <w:rsid w:val="00F83E2D"/>
    <w:rsid w:val="00F84344"/>
    <w:rsid w:val="00F84808"/>
    <w:rsid w:val="00F849F5"/>
    <w:rsid w:val="00F84B98"/>
    <w:rsid w:val="00F84BC1"/>
    <w:rsid w:val="00F84C5D"/>
    <w:rsid w:val="00F85623"/>
    <w:rsid w:val="00F858FF"/>
    <w:rsid w:val="00F85AA1"/>
    <w:rsid w:val="00F85AA8"/>
    <w:rsid w:val="00F85D4B"/>
    <w:rsid w:val="00F85F3D"/>
    <w:rsid w:val="00F85F4E"/>
    <w:rsid w:val="00F85FD4"/>
    <w:rsid w:val="00F86440"/>
    <w:rsid w:val="00F865A2"/>
    <w:rsid w:val="00F86680"/>
    <w:rsid w:val="00F8677C"/>
    <w:rsid w:val="00F867D4"/>
    <w:rsid w:val="00F8693F"/>
    <w:rsid w:val="00F86A1D"/>
    <w:rsid w:val="00F86BED"/>
    <w:rsid w:val="00F86CC2"/>
    <w:rsid w:val="00F86E30"/>
    <w:rsid w:val="00F86F0D"/>
    <w:rsid w:val="00F86F1B"/>
    <w:rsid w:val="00F86F28"/>
    <w:rsid w:val="00F871E1"/>
    <w:rsid w:val="00F8721C"/>
    <w:rsid w:val="00F879C8"/>
    <w:rsid w:val="00F87ADB"/>
    <w:rsid w:val="00F87CB7"/>
    <w:rsid w:val="00F90419"/>
    <w:rsid w:val="00F908A5"/>
    <w:rsid w:val="00F90BAE"/>
    <w:rsid w:val="00F910E3"/>
    <w:rsid w:val="00F912C7"/>
    <w:rsid w:val="00F913FC"/>
    <w:rsid w:val="00F919A0"/>
    <w:rsid w:val="00F91CED"/>
    <w:rsid w:val="00F91E20"/>
    <w:rsid w:val="00F91F87"/>
    <w:rsid w:val="00F9206E"/>
    <w:rsid w:val="00F9221E"/>
    <w:rsid w:val="00F92564"/>
    <w:rsid w:val="00F9264A"/>
    <w:rsid w:val="00F92675"/>
    <w:rsid w:val="00F926C1"/>
    <w:rsid w:val="00F929B3"/>
    <w:rsid w:val="00F929B5"/>
    <w:rsid w:val="00F92A2F"/>
    <w:rsid w:val="00F92BB1"/>
    <w:rsid w:val="00F92D44"/>
    <w:rsid w:val="00F92F23"/>
    <w:rsid w:val="00F93063"/>
    <w:rsid w:val="00F9364A"/>
    <w:rsid w:val="00F93A1D"/>
    <w:rsid w:val="00F93C65"/>
    <w:rsid w:val="00F93E12"/>
    <w:rsid w:val="00F93E4E"/>
    <w:rsid w:val="00F946C9"/>
    <w:rsid w:val="00F947F9"/>
    <w:rsid w:val="00F94AF4"/>
    <w:rsid w:val="00F94B63"/>
    <w:rsid w:val="00F94C11"/>
    <w:rsid w:val="00F94C60"/>
    <w:rsid w:val="00F94FD7"/>
    <w:rsid w:val="00F952D2"/>
    <w:rsid w:val="00F95322"/>
    <w:rsid w:val="00F9543C"/>
    <w:rsid w:val="00F957E5"/>
    <w:rsid w:val="00F95A65"/>
    <w:rsid w:val="00F95BE2"/>
    <w:rsid w:val="00F95CCE"/>
    <w:rsid w:val="00F95F95"/>
    <w:rsid w:val="00F95FC6"/>
    <w:rsid w:val="00F9607A"/>
    <w:rsid w:val="00F9618A"/>
    <w:rsid w:val="00F9633D"/>
    <w:rsid w:val="00F964F2"/>
    <w:rsid w:val="00F966B7"/>
    <w:rsid w:val="00F966C5"/>
    <w:rsid w:val="00F96994"/>
    <w:rsid w:val="00F96A05"/>
    <w:rsid w:val="00F96A81"/>
    <w:rsid w:val="00F96BC4"/>
    <w:rsid w:val="00F96BF4"/>
    <w:rsid w:val="00F96C44"/>
    <w:rsid w:val="00F96E76"/>
    <w:rsid w:val="00F96F11"/>
    <w:rsid w:val="00F97095"/>
    <w:rsid w:val="00F97179"/>
    <w:rsid w:val="00F9733E"/>
    <w:rsid w:val="00F977E8"/>
    <w:rsid w:val="00F97CF5"/>
    <w:rsid w:val="00F97D0C"/>
    <w:rsid w:val="00F97F27"/>
    <w:rsid w:val="00FA052A"/>
    <w:rsid w:val="00FA05A6"/>
    <w:rsid w:val="00FA06FA"/>
    <w:rsid w:val="00FA0870"/>
    <w:rsid w:val="00FA08AF"/>
    <w:rsid w:val="00FA08D4"/>
    <w:rsid w:val="00FA0A65"/>
    <w:rsid w:val="00FA0C9F"/>
    <w:rsid w:val="00FA0F92"/>
    <w:rsid w:val="00FA1002"/>
    <w:rsid w:val="00FA1757"/>
    <w:rsid w:val="00FA1AF4"/>
    <w:rsid w:val="00FA1B69"/>
    <w:rsid w:val="00FA1C74"/>
    <w:rsid w:val="00FA1CB0"/>
    <w:rsid w:val="00FA1D92"/>
    <w:rsid w:val="00FA2117"/>
    <w:rsid w:val="00FA23E4"/>
    <w:rsid w:val="00FA2674"/>
    <w:rsid w:val="00FA26BA"/>
    <w:rsid w:val="00FA2950"/>
    <w:rsid w:val="00FA29EA"/>
    <w:rsid w:val="00FA2C2C"/>
    <w:rsid w:val="00FA2F7E"/>
    <w:rsid w:val="00FA3164"/>
    <w:rsid w:val="00FA337E"/>
    <w:rsid w:val="00FA3728"/>
    <w:rsid w:val="00FA3A33"/>
    <w:rsid w:val="00FA3AE3"/>
    <w:rsid w:val="00FA3DCC"/>
    <w:rsid w:val="00FA4480"/>
    <w:rsid w:val="00FA4B87"/>
    <w:rsid w:val="00FA4EB8"/>
    <w:rsid w:val="00FA50BC"/>
    <w:rsid w:val="00FA5361"/>
    <w:rsid w:val="00FA53BD"/>
    <w:rsid w:val="00FA54C3"/>
    <w:rsid w:val="00FA56AA"/>
    <w:rsid w:val="00FA56AE"/>
    <w:rsid w:val="00FA5DFD"/>
    <w:rsid w:val="00FA5F98"/>
    <w:rsid w:val="00FA62A0"/>
    <w:rsid w:val="00FA6405"/>
    <w:rsid w:val="00FA68C4"/>
    <w:rsid w:val="00FA6D9E"/>
    <w:rsid w:val="00FA6EA1"/>
    <w:rsid w:val="00FA6F76"/>
    <w:rsid w:val="00FA70C6"/>
    <w:rsid w:val="00FA71D7"/>
    <w:rsid w:val="00FA75A9"/>
    <w:rsid w:val="00FA75F0"/>
    <w:rsid w:val="00FA7687"/>
    <w:rsid w:val="00FA7B2E"/>
    <w:rsid w:val="00FA7D7A"/>
    <w:rsid w:val="00FB03CA"/>
    <w:rsid w:val="00FB0452"/>
    <w:rsid w:val="00FB0581"/>
    <w:rsid w:val="00FB0733"/>
    <w:rsid w:val="00FB08AA"/>
    <w:rsid w:val="00FB09D1"/>
    <w:rsid w:val="00FB113A"/>
    <w:rsid w:val="00FB14A4"/>
    <w:rsid w:val="00FB14D4"/>
    <w:rsid w:val="00FB16AD"/>
    <w:rsid w:val="00FB19AE"/>
    <w:rsid w:val="00FB1C82"/>
    <w:rsid w:val="00FB1CB7"/>
    <w:rsid w:val="00FB21D8"/>
    <w:rsid w:val="00FB24CD"/>
    <w:rsid w:val="00FB256A"/>
    <w:rsid w:val="00FB25BE"/>
    <w:rsid w:val="00FB25CA"/>
    <w:rsid w:val="00FB2E62"/>
    <w:rsid w:val="00FB2FCD"/>
    <w:rsid w:val="00FB31CD"/>
    <w:rsid w:val="00FB3810"/>
    <w:rsid w:val="00FB38E2"/>
    <w:rsid w:val="00FB3F19"/>
    <w:rsid w:val="00FB407B"/>
    <w:rsid w:val="00FB407E"/>
    <w:rsid w:val="00FB40F8"/>
    <w:rsid w:val="00FB4363"/>
    <w:rsid w:val="00FB451A"/>
    <w:rsid w:val="00FB45B7"/>
    <w:rsid w:val="00FB468E"/>
    <w:rsid w:val="00FB47DB"/>
    <w:rsid w:val="00FB4860"/>
    <w:rsid w:val="00FB4B8B"/>
    <w:rsid w:val="00FB4C2C"/>
    <w:rsid w:val="00FB4F3C"/>
    <w:rsid w:val="00FB4FB9"/>
    <w:rsid w:val="00FB504F"/>
    <w:rsid w:val="00FB55FA"/>
    <w:rsid w:val="00FB5737"/>
    <w:rsid w:val="00FB5A11"/>
    <w:rsid w:val="00FB5B76"/>
    <w:rsid w:val="00FB5B8B"/>
    <w:rsid w:val="00FB5D92"/>
    <w:rsid w:val="00FB6038"/>
    <w:rsid w:val="00FB603B"/>
    <w:rsid w:val="00FB694A"/>
    <w:rsid w:val="00FB6E10"/>
    <w:rsid w:val="00FB6F05"/>
    <w:rsid w:val="00FB6F62"/>
    <w:rsid w:val="00FB711C"/>
    <w:rsid w:val="00FB714E"/>
    <w:rsid w:val="00FB72FB"/>
    <w:rsid w:val="00FB7522"/>
    <w:rsid w:val="00FB7626"/>
    <w:rsid w:val="00FB762F"/>
    <w:rsid w:val="00FB7955"/>
    <w:rsid w:val="00FB7B5F"/>
    <w:rsid w:val="00FB7C46"/>
    <w:rsid w:val="00FB7CF8"/>
    <w:rsid w:val="00FC04D9"/>
    <w:rsid w:val="00FC0A77"/>
    <w:rsid w:val="00FC0B0F"/>
    <w:rsid w:val="00FC0BF6"/>
    <w:rsid w:val="00FC0E16"/>
    <w:rsid w:val="00FC15A7"/>
    <w:rsid w:val="00FC18E8"/>
    <w:rsid w:val="00FC1A07"/>
    <w:rsid w:val="00FC1AC7"/>
    <w:rsid w:val="00FC1CBB"/>
    <w:rsid w:val="00FC2188"/>
    <w:rsid w:val="00FC289C"/>
    <w:rsid w:val="00FC2C24"/>
    <w:rsid w:val="00FC2D7E"/>
    <w:rsid w:val="00FC2E05"/>
    <w:rsid w:val="00FC2F8D"/>
    <w:rsid w:val="00FC3260"/>
    <w:rsid w:val="00FC3274"/>
    <w:rsid w:val="00FC34ED"/>
    <w:rsid w:val="00FC37F6"/>
    <w:rsid w:val="00FC3B8A"/>
    <w:rsid w:val="00FC3F1D"/>
    <w:rsid w:val="00FC407B"/>
    <w:rsid w:val="00FC4391"/>
    <w:rsid w:val="00FC43E3"/>
    <w:rsid w:val="00FC448C"/>
    <w:rsid w:val="00FC46A0"/>
    <w:rsid w:val="00FC47BC"/>
    <w:rsid w:val="00FC4B96"/>
    <w:rsid w:val="00FC4F1E"/>
    <w:rsid w:val="00FC505E"/>
    <w:rsid w:val="00FC511F"/>
    <w:rsid w:val="00FC5514"/>
    <w:rsid w:val="00FC55F3"/>
    <w:rsid w:val="00FC57EB"/>
    <w:rsid w:val="00FC5902"/>
    <w:rsid w:val="00FC59BB"/>
    <w:rsid w:val="00FC5D47"/>
    <w:rsid w:val="00FC5E9A"/>
    <w:rsid w:val="00FC638F"/>
    <w:rsid w:val="00FC63E4"/>
    <w:rsid w:val="00FC64EF"/>
    <w:rsid w:val="00FC6600"/>
    <w:rsid w:val="00FC66E4"/>
    <w:rsid w:val="00FC6973"/>
    <w:rsid w:val="00FC6A23"/>
    <w:rsid w:val="00FC6C84"/>
    <w:rsid w:val="00FC6CEE"/>
    <w:rsid w:val="00FC6E91"/>
    <w:rsid w:val="00FC71D7"/>
    <w:rsid w:val="00FC73A5"/>
    <w:rsid w:val="00FC7469"/>
    <w:rsid w:val="00FC7728"/>
    <w:rsid w:val="00FC7A26"/>
    <w:rsid w:val="00FC7A40"/>
    <w:rsid w:val="00FC7C3F"/>
    <w:rsid w:val="00FC7C97"/>
    <w:rsid w:val="00FD04D4"/>
    <w:rsid w:val="00FD04F0"/>
    <w:rsid w:val="00FD0718"/>
    <w:rsid w:val="00FD085F"/>
    <w:rsid w:val="00FD08F5"/>
    <w:rsid w:val="00FD0935"/>
    <w:rsid w:val="00FD0DE9"/>
    <w:rsid w:val="00FD0F80"/>
    <w:rsid w:val="00FD108C"/>
    <w:rsid w:val="00FD13C6"/>
    <w:rsid w:val="00FD1621"/>
    <w:rsid w:val="00FD1779"/>
    <w:rsid w:val="00FD1826"/>
    <w:rsid w:val="00FD19F5"/>
    <w:rsid w:val="00FD1B08"/>
    <w:rsid w:val="00FD1B99"/>
    <w:rsid w:val="00FD1BC2"/>
    <w:rsid w:val="00FD1E62"/>
    <w:rsid w:val="00FD200F"/>
    <w:rsid w:val="00FD207C"/>
    <w:rsid w:val="00FD2490"/>
    <w:rsid w:val="00FD28B1"/>
    <w:rsid w:val="00FD2A05"/>
    <w:rsid w:val="00FD2F86"/>
    <w:rsid w:val="00FD306C"/>
    <w:rsid w:val="00FD3083"/>
    <w:rsid w:val="00FD320C"/>
    <w:rsid w:val="00FD328F"/>
    <w:rsid w:val="00FD35C3"/>
    <w:rsid w:val="00FD3AD1"/>
    <w:rsid w:val="00FD3B54"/>
    <w:rsid w:val="00FD3D60"/>
    <w:rsid w:val="00FD3ED3"/>
    <w:rsid w:val="00FD4496"/>
    <w:rsid w:val="00FD4A85"/>
    <w:rsid w:val="00FD4CC1"/>
    <w:rsid w:val="00FD4CCE"/>
    <w:rsid w:val="00FD575B"/>
    <w:rsid w:val="00FD58AA"/>
    <w:rsid w:val="00FD5AC7"/>
    <w:rsid w:val="00FD5F2F"/>
    <w:rsid w:val="00FD62D1"/>
    <w:rsid w:val="00FD67DE"/>
    <w:rsid w:val="00FD6A91"/>
    <w:rsid w:val="00FD6B92"/>
    <w:rsid w:val="00FD6C54"/>
    <w:rsid w:val="00FD6D67"/>
    <w:rsid w:val="00FD6D69"/>
    <w:rsid w:val="00FD6EC0"/>
    <w:rsid w:val="00FD6F5E"/>
    <w:rsid w:val="00FD6FC4"/>
    <w:rsid w:val="00FD6FFF"/>
    <w:rsid w:val="00FD70BC"/>
    <w:rsid w:val="00FD7197"/>
    <w:rsid w:val="00FD73E5"/>
    <w:rsid w:val="00FD7419"/>
    <w:rsid w:val="00FD79EB"/>
    <w:rsid w:val="00FD7A85"/>
    <w:rsid w:val="00FD7C9E"/>
    <w:rsid w:val="00FD7DFF"/>
    <w:rsid w:val="00FE0521"/>
    <w:rsid w:val="00FE06CA"/>
    <w:rsid w:val="00FE06FA"/>
    <w:rsid w:val="00FE0A18"/>
    <w:rsid w:val="00FE1345"/>
    <w:rsid w:val="00FE169D"/>
    <w:rsid w:val="00FE1A60"/>
    <w:rsid w:val="00FE213A"/>
    <w:rsid w:val="00FE2421"/>
    <w:rsid w:val="00FE2568"/>
    <w:rsid w:val="00FE29C5"/>
    <w:rsid w:val="00FE2AC0"/>
    <w:rsid w:val="00FE2AC7"/>
    <w:rsid w:val="00FE2C71"/>
    <w:rsid w:val="00FE2DC4"/>
    <w:rsid w:val="00FE2E76"/>
    <w:rsid w:val="00FE3198"/>
    <w:rsid w:val="00FE3255"/>
    <w:rsid w:val="00FE327C"/>
    <w:rsid w:val="00FE340C"/>
    <w:rsid w:val="00FE3B30"/>
    <w:rsid w:val="00FE3FE5"/>
    <w:rsid w:val="00FE412D"/>
    <w:rsid w:val="00FE41E1"/>
    <w:rsid w:val="00FE441E"/>
    <w:rsid w:val="00FE49F5"/>
    <w:rsid w:val="00FE4AC9"/>
    <w:rsid w:val="00FE4BD1"/>
    <w:rsid w:val="00FE4C1A"/>
    <w:rsid w:val="00FE4E6E"/>
    <w:rsid w:val="00FE4EAF"/>
    <w:rsid w:val="00FE5197"/>
    <w:rsid w:val="00FE5330"/>
    <w:rsid w:val="00FE5798"/>
    <w:rsid w:val="00FE581F"/>
    <w:rsid w:val="00FE5B32"/>
    <w:rsid w:val="00FE5EC3"/>
    <w:rsid w:val="00FE62EC"/>
    <w:rsid w:val="00FE6378"/>
    <w:rsid w:val="00FE65E4"/>
    <w:rsid w:val="00FE65F1"/>
    <w:rsid w:val="00FE6949"/>
    <w:rsid w:val="00FE6A6F"/>
    <w:rsid w:val="00FE6E9C"/>
    <w:rsid w:val="00FE7021"/>
    <w:rsid w:val="00FE71E4"/>
    <w:rsid w:val="00FE71EF"/>
    <w:rsid w:val="00FE7235"/>
    <w:rsid w:val="00FE751A"/>
    <w:rsid w:val="00FE7819"/>
    <w:rsid w:val="00FE793D"/>
    <w:rsid w:val="00FE7F1C"/>
    <w:rsid w:val="00FF003C"/>
    <w:rsid w:val="00FF007B"/>
    <w:rsid w:val="00FF04EA"/>
    <w:rsid w:val="00FF0501"/>
    <w:rsid w:val="00FF08E9"/>
    <w:rsid w:val="00FF0BDF"/>
    <w:rsid w:val="00FF1094"/>
    <w:rsid w:val="00FF135E"/>
    <w:rsid w:val="00FF1993"/>
    <w:rsid w:val="00FF1BE0"/>
    <w:rsid w:val="00FF1DC2"/>
    <w:rsid w:val="00FF1E3E"/>
    <w:rsid w:val="00FF22E8"/>
    <w:rsid w:val="00FF2563"/>
    <w:rsid w:val="00FF2663"/>
    <w:rsid w:val="00FF29AC"/>
    <w:rsid w:val="00FF2BFE"/>
    <w:rsid w:val="00FF2E7E"/>
    <w:rsid w:val="00FF31A1"/>
    <w:rsid w:val="00FF31CC"/>
    <w:rsid w:val="00FF3364"/>
    <w:rsid w:val="00FF33F4"/>
    <w:rsid w:val="00FF3549"/>
    <w:rsid w:val="00FF3635"/>
    <w:rsid w:val="00FF371A"/>
    <w:rsid w:val="00FF3A87"/>
    <w:rsid w:val="00FF3BB3"/>
    <w:rsid w:val="00FF3C8F"/>
    <w:rsid w:val="00FF3E1B"/>
    <w:rsid w:val="00FF43F1"/>
    <w:rsid w:val="00FF45A0"/>
    <w:rsid w:val="00FF4735"/>
    <w:rsid w:val="00FF477E"/>
    <w:rsid w:val="00FF4885"/>
    <w:rsid w:val="00FF489D"/>
    <w:rsid w:val="00FF498C"/>
    <w:rsid w:val="00FF4D33"/>
    <w:rsid w:val="00FF53F8"/>
    <w:rsid w:val="00FF5559"/>
    <w:rsid w:val="00FF55E8"/>
    <w:rsid w:val="00FF5751"/>
    <w:rsid w:val="00FF580A"/>
    <w:rsid w:val="00FF5926"/>
    <w:rsid w:val="00FF5FF4"/>
    <w:rsid w:val="00FF60B5"/>
    <w:rsid w:val="00FF6182"/>
    <w:rsid w:val="00FF66F7"/>
    <w:rsid w:val="00FF685E"/>
    <w:rsid w:val="00FF695A"/>
    <w:rsid w:val="00FF6B53"/>
    <w:rsid w:val="00FF6C0C"/>
    <w:rsid w:val="00FF7231"/>
    <w:rsid w:val="00FF77F9"/>
    <w:rsid w:val="00FF7972"/>
    <w:rsid w:val="00FF79CC"/>
    <w:rsid w:val="00FF7F1D"/>
    <w:rsid w:val="02492803"/>
    <w:rsid w:val="0427E9E4"/>
    <w:rsid w:val="04BC754F"/>
    <w:rsid w:val="05F94DB6"/>
    <w:rsid w:val="0672A643"/>
    <w:rsid w:val="06E9BB72"/>
    <w:rsid w:val="07B73E7E"/>
    <w:rsid w:val="07F9CD8F"/>
    <w:rsid w:val="0877DCD1"/>
    <w:rsid w:val="08D8FB12"/>
    <w:rsid w:val="094C5144"/>
    <w:rsid w:val="0957D773"/>
    <w:rsid w:val="09DB3535"/>
    <w:rsid w:val="0ADEA088"/>
    <w:rsid w:val="0B75E422"/>
    <w:rsid w:val="0BAA7493"/>
    <w:rsid w:val="0C0A2E1D"/>
    <w:rsid w:val="0C7C3751"/>
    <w:rsid w:val="0CA597E0"/>
    <w:rsid w:val="0CC2AF6F"/>
    <w:rsid w:val="0CE0568E"/>
    <w:rsid w:val="0D42F0A6"/>
    <w:rsid w:val="0D78006C"/>
    <w:rsid w:val="0DDC91E0"/>
    <w:rsid w:val="0E72872A"/>
    <w:rsid w:val="0F951376"/>
    <w:rsid w:val="0FEDED1F"/>
    <w:rsid w:val="11774921"/>
    <w:rsid w:val="13097FE1"/>
    <w:rsid w:val="13824B6C"/>
    <w:rsid w:val="13D5BAAB"/>
    <w:rsid w:val="1467E9B4"/>
    <w:rsid w:val="171EA635"/>
    <w:rsid w:val="18A225AA"/>
    <w:rsid w:val="18E576F0"/>
    <w:rsid w:val="1952505D"/>
    <w:rsid w:val="1B2C5760"/>
    <w:rsid w:val="1B8016FB"/>
    <w:rsid w:val="1D1AB562"/>
    <w:rsid w:val="1D52D1A7"/>
    <w:rsid w:val="1DC6BE56"/>
    <w:rsid w:val="1EA05816"/>
    <w:rsid w:val="1EF6FDB4"/>
    <w:rsid w:val="1F738C25"/>
    <w:rsid w:val="1FBD1724"/>
    <w:rsid w:val="20047590"/>
    <w:rsid w:val="20049C33"/>
    <w:rsid w:val="20B34194"/>
    <w:rsid w:val="20CB30D6"/>
    <w:rsid w:val="211E786A"/>
    <w:rsid w:val="216D9CDD"/>
    <w:rsid w:val="21A20098"/>
    <w:rsid w:val="23A158DB"/>
    <w:rsid w:val="23D0437A"/>
    <w:rsid w:val="243B3940"/>
    <w:rsid w:val="24A7D954"/>
    <w:rsid w:val="24B6C383"/>
    <w:rsid w:val="26C53CA7"/>
    <w:rsid w:val="27C5B83B"/>
    <w:rsid w:val="282DA85C"/>
    <w:rsid w:val="2923B7A3"/>
    <w:rsid w:val="29EEC48D"/>
    <w:rsid w:val="29FD33F0"/>
    <w:rsid w:val="2A5AF53A"/>
    <w:rsid w:val="2A64F225"/>
    <w:rsid w:val="2B1BE2D5"/>
    <w:rsid w:val="2BE3B2AD"/>
    <w:rsid w:val="2EC6774E"/>
    <w:rsid w:val="2F435E10"/>
    <w:rsid w:val="30B3D575"/>
    <w:rsid w:val="30BEE75E"/>
    <w:rsid w:val="3208AB8B"/>
    <w:rsid w:val="3319C206"/>
    <w:rsid w:val="343AF286"/>
    <w:rsid w:val="3473BA66"/>
    <w:rsid w:val="3528B701"/>
    <w:rsid w:val="35D37C96"/>
    <w:rsid w:val="36B73E02"/>
    <w:rsid w:val="37712C1B"/>
    <w:rsid w:val="382D341E"/>
    <w:rsid w:val="3835BA9C"/>
    <w:rsid w:val="39628ED9"/>
    <w:rsid w:val="39C91E21"/>
    <w:rsid w:val="3A78B99E"/>
    <w:rsid w:val="3B448946"/>
    <w:rsid w:val="3CC6EC14"/>
    <w:rsid w:val="3CD85CD9"/>
    <w:rsid w:val="3F1ECC5E"/>
    <w:rsid w:val="4063D92C"/>
    <w:rsid w:val="410E7DF2"/>
    <w:rsid w:val="41E493D4"/>
    <w:rsid w:val="422344B3"/>
    <w:rsid w:val="4227901F"/>
    <w:rsid w:val="4348B95C"/>
    <w:rsid w:val="4375C193"/>
    <w:rsid w:val="451999A9"/>
    <w:rsid w:val="4530954C"/>
    <w:rsid w:val="459ACF08"/>
    <w:rsid w:val="45B1020D"/>
    <w:rsid w:val="46A883A6"/>
    <w:rsid w:val="4715FB1D"/>
    <w:rsid w:val="4728D09F"/>
    <w:rsid w:val="488810E5"/>
    <w:rsid w:val="489C23FC"/>
    <w:rsid w:val="49122914"/>
    <w:rsid w:val="49DB2BC7"/>
    <w:rsid w:val="4A74FE10"/>
    <w:rsid w:val="4B1AAE4F"/>
    <w:rsid w:val="4B912BAF"/>
    <w:rsid w:val="4C0909DB"/>
    <w:rsid w:val="4C3A2A1B"/>
    <w:rsid w:val="4C3BD36B"/>
    <w:rsid w:val="4C4534DB"/>
    <w:rsid w:val="4C6D8CAD"/>
    <w:rsid w:val="4CFCFE15"/>
    <w:rsid w:val="4D3325D8"/>
    <w:rsid w:val="4D4FE16F"/>
    <w:rsid w:val="4EDB368F"/>
    <w:rsid w:val="4FE99645"/>
    <w:rsid w:val="502B60AC"/>
    <w:rsid w:val="51DF3555"/>
    <w:rsid w:val="51F0EDB3"/>
    <w:rsid w:val="547774C3"/>
    <w:rsid w:val="553D0697"/>
    <w:rsid w:val="55B2E2A1"/>
    <w:rsid w:val="55C178CF"/>
    <w:rsid w:val="568FF7EA"/>
    <w:rsid w:val="56FFFC90"/>
    <w:rsid w:val="570016E2"/>
    <w:rsid w:val="5734651F"/>
    <w:rsid w:val="58BFC3F7"/>
    <w:rsid w:val="59B74590"/>
    <w:rsid w:val="59E4608C"/>
    <w:rsid w:val="59E9C31F"/>
    <w:rsid w:val="5A641757"/>
    <w:rsid w:val="5B7044FE"/>
    <w:rsid w:val="5C05AB33"/>
    <w:rsid w:val="5C1E0947"/>
    <w:rsid w:val="5D3C4AE5"/>
    <w:rsid w:val="5F205A5A"/>
    <w:rsid w:val="5F415AC9"/>
    <w:rsid w:val="5FC1D2D3"/>
    <w:rsid w:val="5FEABD57"/>
    <w:rsid w:val="6181C13C"/>
    <w:rsid w:val="6285F8AD"/>
    <w:rsid w:val="62E041EB"/>
    <w:rsid w:val="63684E82"/>
    <w:rsid w:val="638C9128"/>
    <w:rsid w:val="65F317FF"/>
    <w:rsid w:val="65FA3B3C"/>
    <w:rsid w:val="664C77BC"/>
    <w:rsid w:val="684B4FE5"/>
    <w:rsid w:val="68B4248E"/>
    <w:rsid w:val="68CF549C"/>
    <w:rsid w:val="68D61A92"/>
    <w:rsid w:val="69BB970B"/>
    <w:rsid w:val="69C4264A"/>
    <w:rsid w:val="69EB6F7F"/>
    <w:rsid w:val="6B5FB999"/>
    <w:rsid w:val="6DF10739"/>
    <w:rsid w:val="6E155908"/>
    <w:rsid w:val="6E81A430"/>
    <w:rsid w:val="6EC01B4C"/>
    <w:rsid w:val="6F8819AE"/>
    <w:rsid w:val="705C3F18"/>
    <w:rsid w:val="70CFBCA9"/>
    <w:rsid w:val="7115D3AC"/>
    <w:rsid w:val="72A6BC1D"/>
    <w:rsid w:val="72E8CFC7"/>
    <w:rsid w:val="7318953E"/>
    <w:rsid w:val="732C6054"/>
    <w:rsid w:val="739EB63A"/>
    <w:rsid w:val="7471994D"/>
    <w:rsid w:val="7490653A"/>
    <w:rsid w:val="75099B5A"/>
    <w:rsid w:val="7581060B"/>
    <w:rsid w:val="75DC52F2"/>
    <w:rsid w:val="75FF5605"/>
    <w:rsid w:val="7658EADF"/>
    <w:rsid w:val="77FBB64A"/>
    <w:rsid w:val="78B095B9"/>
    <w:rsid w:val="7931027A"/>
    <w:rsid w:val="79C89F5A"/>
    <w:rsid w:val="79DFB4AA"/>
    <w:rsid w:val="7C1B81D0"/>
    <w:rsid w:val="7C73233A"/>
    <w:rsid w:val="7C76042F"/>
    <w:rsid w:val="7DCC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4D87F1"/>
  <w15:docId w15:val="{D9ED034B-A406-4269-AD23-2142A85C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9205B"/>
    <w:rPr>
      <w:rFonts w:ascii="Courier" w:hAnsi="Courier"/>
      <w:sz w:val="24"/>
    </w:rPr>
  </w:style>
  <w:style w:type="paragraph" w:styleId="Ttulo1">
    <w:name w:val="heading 1"/>
    <w:basedOn w:val="Normal"/>
    <w:next w:val="Normal"/>
    <w:qFormat/>
    <w:rsid w:val="002F36DE"/>
    <w:pPr>
      <w:keepNext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2F36DE"/>
    <w:pPr>
      <w:keepNext/>
      <w:spacing w:line="360" w:lineRule="auto"/>
      <w:outlineLvl w:val="1"/>
    </w:pPr>
    <w:rPr>
      <w:rFonts w:ascii="Arial" w:hAnsi="Arial" w:cs="Arial"/>
      <w:b/>
      <w:snapToGrid w:val="0"/>
      <w:u w:val="single"/>
    </w:rPr>
  </w:style>
  <w:style w:type="paragraph" w:styleId="Ttulo3">
    <w:name w:val="heading 3"/>
    <w:basedOn w:val="Normal"/>
    <w:next w:val="Normal"/>
    <w:qFormat/>
    <w:rsid w:val="002F36DE"/>
    <w:pPr>
      <w:keepNext/>
      <w:jc w:val="right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2F36DE"/>
    <w:pPr>
      <w:keepNext/>
      <w:numPr>
        <w:numId w:val="1"/>
      </w:numPr>
      <w:tabs>
        <w:tab w:val="left" w:pos="-720"/>
      </w:tabs>
      <w:jc w:val="both"/>
      <w:outlineLvl w:val="3"/>
    </w:pPr>
    <w:rPr>
      <w:rFonts w:ascii="Univers" w:hAnsi="Univers"/>
      <w:b/>
      <w:spacing w:val="-2"/>
      <w:sz w:val="22"/>
      <w:lang w:val="es-ES_tradnl"/>
    </w:rPr>
  </w:style>
  <w:style w:type="paragraph" w:styleId="Ttulo5">
    <w:name w:val="heading 5"/>
    <w:basedOn w:val="Normal"/>
    <w:next w:val="Normal"/>
    <w:qFormat/>
    <w:rsid w:val="002F36DE"/>
    <w:pPr>
      <w:keepNext/>
      <w:spacing w:line="360" w:lineRule="auto"/>
      <w:jc w:val="center"/>
      <w:outlineLvl w:val="4"/>
    </w:pPr>
    <w:rPr>
      <w:rFonts w:ascii="Arial" w:hAnsi="Arial" w:cs="Arial"/>
      <w:b/>
      <w:lang w:val="es-ES_tradnl"/>
    </w:rPr>
  </w:style>
  <w:style w:type="paragraph" w:styleId="Ttulo6">
    <w:name w:val="heading 6"/>
    <w:basedOn w:val="Normal"/>
    <w:next w:val="Normal"/>
    <w:qFormat/>
    <w:rsid w:val="002F36DE"/>
    <w:pPr>
      <w:keepNext/>
      <w:spacing w:line="360" w:lineRule="auto"/>
      <w:jc w:val="center"/>
      <w:outlineLvl w:val="5"/>
    </w:pPr>
    <w:rPr>
      <w:rFonts w:ascii="Arial" w:hAnsi="Arial" w:cs="Arial"/>
      <w:b/>
      <w:sz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F36D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F36DE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2F36DE"/>
    <w:pPr>
      <w:spacing w:line="312" w:lineRule="auto"/>
      <w:jc w:val="both"/>
    </w:pPr>
    <w:rPr>
      <w:rFonts w:ascii="Arial" w:hAnsi="Arial"/>
      <w:sz w:val="20"/>
    </w:rPr>
  </w:style>
  <w:style w:type="paragraph" w:styleId="Textoindependiente">
    <w:name w:val="Body Text"/>
    <w:basedOn w:val="Normal"/>
    <w:rsid w:val="002F36DE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rsid w:val="002F36DE"/>
    <w:pPr>
      <w:jc w:val="center"/>
    </w:pPr>
    <w:rPr>
      <w:rFonts w:ascii="Arial" w:hAnsi="Arial"/>
    </w:rPr>
  </w:style>
  <w:style w:type="paragraph" w:styleId="Textodeglobo">
    <w:name w:val="Balloon Text"/>
    <w:basedOn w:val="Normal"/>
    <w:semiHidden/>
    <w:rsid w:val="002F36DE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2F36DE"/>
    <w:pPr>
      <w:spacing w:line="360" w:lineRule="auto"/>
      <w:ind w:left="360"/>
      <w:jc w:val="both"/>
    </w:pPr>
    <w:rPr>
      <w:rFonts w:ascii="Arial" w:hAnsi="Arial"/>
      <w:snapToGrid w:val="0"/>
      <w:lang w:val="es-ES_tradnl"/>
    </w:rPr>
  </w:style>
  <w:style w:type="paragraph" w:styleId="Ttulo">
    <w:name w:val="Title"/>
    <w:basedOn w:val="Normal"/>
    <w:qFormat/>
    <w:rsid w:val="002F36DE"/>
    <w:pPr>
      <w:jc w:val="center"/>
    </w:pPr>
    <w:rPr>
      <w:rFonts w:ascii="Arial" w:hAnsi="Arial"/>
      <w:b/>
      <w:sz w:val="28"/>
      <w:u w:val="single"/>
      <w:lang w:val="es-ES_tradnl"/>
    </w:rPr>
  </w:style>
  <w:style w:type="character" w:styleId="Hipervnculo">
    <w:name w:val="Hyperlink"/>
    <w:rsid w:val="00AA605F"/>
    <w:rPr>
      <w:color w:val="0000FF"/>
      <w:u w:val="single"/>
    </w:rPr>
  </w:style>
  <w:style w:type="paragraph" w:styleId="Subttulo">
    <w:name w:val="Subtitle"/>
    <w:basedOn w:val="Normal"/>
    <w:qFormat/>
    <w:rsid w:val="00A764EA"/>
    <w:pPr>
      <w:spacing w:line="360" w:lineRule="auto"/>
      <w:jc w:val="center"/>
    </w:pPr>
    <w:rPr>
      <w:rFonts w:ascii="Arial" w:hAnsi="Arial"/>
      <w:b/>
      <w:snapToGrid w:val="0"/>
    </w:rPr>
  </w:style>
  <w:style w:type="paragraph" w:styleId="Sangra2detindependiente">
    <w:name w:val="Body Text Indent 2"/>
    <w:basedOn w:val="Normal"/>
    <w:rsid w:val="00265A3B"/>
    <w:pPr>
      <w:spacing w:after="120" w:line="480" w:lineRule="auto"/>
      <w:ind w:left="283"/>
    </w:pPr>
  </w:style>
  <w:style w:type="paragraph" w:styleId="TEXTO" w:customStyle="1">
    <w:name w:val="TEXTO"/>
    <w:basedOn w:val="Normal"/>
    <w:rsid w:val="00265A3B"/>
    <w:rPr>
      <w:rFonts w:ascii="Arial" w:hAnsi="Arial"/>
    </w:rPr>
  </w:style>
  <w:style w:type="table" w:styleId="Tablaconcuadrcula">
    <w:name w:val="Table Grid"/>
    <w:basedOn w:val="Tablanormal"/>
    <w:rsid w:val="001564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ennegrita">
    <w:name w:val="Strong"/>
    <w:uiPriority w:val="22"/>
    <w:qFormat/>
    <w:rsid w:val="00F72C0D"/>
    <w:rPr>
      <w:b/>
      <w:bCs/>
    </w:rPr>
  </w:style>
  <w:style w:type="paragraph" w:styleId="NormalWeb">
    <w:name w:val="Normal (Web)"/>
    <w:basedOn w:val="Normal"/>
    <w:uiPriority w:val="99"/>
    <w:rsid w:val="00DA44A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is">
    <w:name w:val="Emphasis"/>
    <w:uiPriority w:val="20"/>
    <w:qFormat/>
    <w:rsid w:val="003B3F4D"/>
    <w:rPr>
      <w:i/>
      <w:iCs/>
    </w:rPr>
  </w:style>
  <w:style w:type="paragraph" w:styleId="Prrafodelista">
    <w:name w:val="List Paragraph"/>
    <w:basedOn w:val="Normal"/>
    <w:uiPriority w:val="34"/>
    <w:qFormat/>
    <w:rsid w:val="00471E34"/>
    <w:pPr>
      <w:ind w:left="708"/>
    </w:pPr>
  </w:style>
  <w:style w:type="character" w:styleId="EncabezadoCar" w:customStyle="1">
    <w:name w:val="Encabezado Car"/>
    <w:link w:val="Encabezado"/>
    <w:rsid w:val="00B4473F"/>
    <w:rPr>
      <w:rFonts w:ascii="Courier" w:hAnsi="Courier"/>
      <w:sz w:val="24"/>
    </w:rPr>
  </w:style>
  <w:style w:type="character" w:styleId="PiedepginaCar" w:customStyle="1">
    <w:name w:val="Pie de página Car"/>
    <w:link w:val="Piedepgina"/>
    <w:uiPriority w:val="99"/>
    <w:rsid w:val="00EC58EF"/>
    <w:rPr>
      <w:rFonts w:ascii="Courier" w:hAnsi="Courier"/>
      <w:sz w:val="24"/>
    </w:rPr>
  </w:style>
  <w:style w:type="paragraph" w:styleId="Textonotapie">
    <w:name w:val="footnote text"/>
    <w:basedOn w:val="Normal"/>
    <w:link w:val="TextonotapieCar"/>
    <w:rsid w:val="00A16FB6"/>
    <w:rPr>
      <w:sz w:val="20"/>
    </w:rPr>
  </w:style>
  <w:style w:type="character" w:styleId="TextonotapieCar" w:customStyle="1">
    <w:name w:val="Texto nota pie Car"/>
    <w:link w:val="Textonotapie"/>
    <w:rsid w:val="00A16FB6"/>
    <w:rPr>
      <w:rFonts w:ascii="Courier" w:hAnsi="Courier"/>
    </w:rPr>
  </w:style>
  <w:style w:type="character" w:styleId="Refdenotaalpie">
    <w:name w:val="footnote reference"/>
    <w:rsid w:val="00A16FB6"/>
    <w:rPr>
      <w:vertAlign w:val="superscript"/>
    </w:rPr>
  </w:style>
  <w:style w:type="paragraph" w:styleId="Default" w:customStyle="1">
    <w:name w:val="Default"/>
    <w:rsid w:val="000362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C268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E38FE"/>
    <w:rPr>
      <w:rFonts w:ascii="Courier" w:hAnsi="Courier"/>
      <w:sz w:val="24"/>
    </w:rPr>
  </w:style>
  <w:style w:type="character" w:styleId="Refdecomentario">
    <w:name w:val="annotation reference"/>
    <w:basedOn w:val="Fuentedeprrafopredeter"/>
    <w:semiHidden/>
    <w:unhideWhenUsed/>
    <w:rsid w:val="00BE38FE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E38FE"/>
    <w:rPr>
      <w:sz w:val="20"/>
    </w:rPr>
  </w:style>
  <w:style w:type="character" w:styleId="TextocomentarioCar" w:customStyle="1">
    <w:name w:val="Texto comentario Car"/>
    <w:basedOn w:val="Fuentedeprrafopredeter"/>
    <w:link w:val="Textocomentario"/>
    <w:rsid w:val="00BE38FE"/>
    <w:rPr>
      <w:rFonts w:ascii="Courier" w:hAnsi="Courier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E38F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semiHidden/>
    <w:rsid w:val="00BE38FE"/>
    <w:rPr>
      <w:rFonts w:ascii="Courier" w:hAnsi="Courier"/>
      <w:b/>
      <w:bCs/>
    </w:rPr>
  </w:style>
  <w:style w:type="paragraph" w:styleId="default0" w:customStyle="1">
    <w:name w:val="default"/>
    <w:basedOn w:val="Normal"/>
    <w:rsid w:val="00D571B4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character" w:styleId="Hipervnculovisitado">
    <w:name w:val="FollowedHyperlink"/>
    <w:basedOn w:val="Fuentedeprrafopredeter"/>
    <w:semiHidden/>
    <w:unhideWhenUsed/>
    <w:rsid w:val="00360F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309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41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30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8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7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0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5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7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8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8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3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39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80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59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942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888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488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881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49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706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9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97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409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419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15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emf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settings" Target="settings.xml" Id="rId7" /><Relationship Type="http://schemas.openxmlformats.org/officeDocument/2006/relationships/image" Target="media/image1.emf" Id="rId12" /><Relationship Type="http://schemas.openxmlformats.org/officeDocument/2006/relationships/header" Target="header1.xml" Id="rId17" /><Relationship Type="http://schemas.microsoft.com/office/2020/10/relationships/intelligence" Target="intelligence2.xml" Id="rId25" /><Relationship Type="http://schemas.openxmlformats.org/officeDocument/2006/relationships/customXml" Target="../customXml/item2.xml" Id="rId2" /><Relationship Type="http://schemas.openxmlformats.org/officeDocument/2006/relationships/image" Target="media/image5.emf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mapfre.com/media/accionistas/2024/2024-07-medidas-alternativas-rendimiento.pdf" TargetMode="Externa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image" Target="media/image4.emf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3.emf" Id="rId14" /><Relationship Type="http://schemas.openxmlformats.org/officeDocument/2006/relationships/footer" Target="footer3.xml" Id="rId22" /><Relationship Type="http://schemas.openxmlformats.org/officeDocument/2006/relationships/hyperlink" Target="https://www.mapfre.com/espacio-de-comunicacion/" TargetMode="External" Id="R049630d255ed4273" /><Relationship Type="http://schemas.openxmlformats.org/officeDocument/2006/relationships/hyperlink" Target="mailto:Mail:lurenzi@mapfre.com.ar" TargetMode="External" Id="R3dbf859ff2334ec5" /><Relationship Type="http://schemas.openxmlformats.org/officeDocument/2006/relationships/hyperlink" Target="mailto:Mail:ccardillo@atrevia.com" TargetMode="External" Id="R848701ab0b2f4285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35111046BD054389AAA5376ACFEC8B" ma:contentTypeVersion="12" ma:contentTypeDescription="Crear nuevo documento." ma:contentTypeScope="" ma:versionID="9645cbe00413ec777ce5d968487e192e">
  <xsd:schema xmlns:xsd="http://www.w3.org/2001/XMLSchema" xmlns:xs="http://www.w3.org/2001/XMLSchema" xmlns:p="http://schemas.microsoft.com/office/2006/metadata/properties" xmlns:ns3="4ba656b4-53a7-4c1b-aad0-d8c321565ab2" xmlns:ns4="1a99646d-a3bb-4ba1-9cde-ddbddd550156" targetNamespace="http://schemas.microsoft.com/office/2006/metadata/properties" ma:root="true" ma:fieldsID="2fc83754661228ff2af4f15d010dadb5" ns3:_="" ns4:_="">
    <xsd:import namespace="4ba656b4-53a7-4c1b-aad0-d8c321565ab2"/>
    <xsd:import namespace="1a99646d-a3bb-4ba1-9cde-ddbddd550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656b4-53a7-4c1b-aad0-d8c321565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646d-a3bb-4ba1-9cde-ddbddd550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a656b4-53a7-4c1b-aad0-d8c321565ab2" xsi:nil="true"/>
  </documentManagement>
</p:properties>
</file>

<file path=customXml/itemProps1.xml><?xml version="1.0" encoding="utf-8"?>
<ds:datastoreItem xmlns:ds="http://schemas.openxmlformats.org/officeDocument/2006/customXml" ds:itemID="{C792B658-A167-4EB3-9B9F-B4191D782B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06460F-5F09-4156-AE8F-320B90175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60CEB-0602-4B92-A3E2-E43997396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656b4-53a7-4c1b-aad0-d8c321565ab2"/>
    <ds:schemaRef ds:uri="1a99646d-a3bb-4ba1-9cde-ddbddd550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E651E1-D293-441C-A90B-4A180E497D7A}">
  <ds:schemaRefs>
    <ds:schemaRef ds:uri="http://schemas.microsoft.com/office/2006/metadata/properties"/>
    <ds:schemaRef ds:uri="http://schemas.microsoft.com/office/infopath/2007/PartnerControls"/>
    <ds:schemaRef ds:uri="4ba656b4-53a7-4c1b-aad0-d8c321565ab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MAPFRE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BENEFICIO NETO DE CORPORACIÓN MAPFRE SE INCREMENTA EN UN 13,9 %</dc:title>
  <dc:subject/>
  <dc:creator>CORPORACION MAPFRE</dc:creator>
  <keywords/>
  <dc:description/>
  <lastModifiedBy>Carolina Elizabeth Cardillo</lastModifiedBy>
  <revision>8</revision>
  <lastPrinted>2024-07-24T07:48:00.0000000Z</lastPrinted>
  <dcterms:created xsi:type="dcterms:W3CDTF">2024-07-24T08:05:00.0000000Z</dcterms:created>
  <dcterms:modified xsi:type="dcterms:W3CDTF">2024-08-23T15:49:23.9896822Z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0x0101001935111046BD054389AAA5376ACFEC8B</vt:lpwstr>
  </property>
  <property fmtid="{D5CDD505-2E9C-101B-9397-08002B2CF9AE}" pid="3" name="GrammarlyDocumentId">
    <vt:lpwstr>8a94e88cd5ae44733581405ec655e930721d3859d6970479798790eaa8832a37</vt:lpwstr>
  </property>
</Properties>
</file>